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86"/>
        <w:gridCol w:w="6042"/>
      </w:tblGrid>
      <w:tr w:rsidR="002B4EB7" w:rsidRPr="00AB1D50" w:rsidTr="00D009AE">
        <w:trPr>
          <w:trHeight w:val="458"/>
        </w:trPr>
        <w:tc>
          <w:tcPr>
            <w:tcW w:w="9628" w:type="dxa"/>
            <w:gridSpan w:val="2"/>
            <w:shd w:val="clear" w:color="auto" w:fill="BFBFBF" w:themeFill="background1" w:themeFillShade="BF"/>
            <w:vAlign w:val="center"/>
          </w:tcPr>
          <w:p w:rsidR="002B4EB7" w:rsidRPr="00D56DD3" w:rsidRDefault="00223719" w:rsidP="00947B1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bookmarkStart w:id="0" w:name="_GoBack"/>
            <w:bookmarkEnd w:id="0"/>
            <w:r>
              <w:rPr>
                <w:rFonts w:eastAsia="Times New Roman"/>
                <w:b/>
                <w:sz w:val="20"/>
                <w:szCs w:val="20"/>
                <w:lang w:eastAsia="it-IT"/>
              </w:rPr>
              <w:t xml:space="preserve">CIG </w:t>
            </w:r>
            <w:r w:rsidR="00374FDC" w:rsidRPr="00374FDC">
              <w:rPr>
                <w:rFonts w:eastAsia="Times New Roman"/>
                <w:b/>
                <w:sz w:val="20"/>
                <w:szCs w:val="20"/>
                <w:lang w:eastAsia="it-IT"/>
              </w:rPr>
              <w:t>767621335C</w:t>
            </w:r>
          </w:p>
        </w:tc>
      </w:tr>
      <w:tr w:rsidR="00763603" w:rsidRPr="00AB1D50" w:rsidTr="00D009AE">
        <w:trPr>
          <w:trHeight w:val="1751"/>
        </w:trPr>
        <w:tc>
          <w:tcPr>
            <w:tcW w:w="3586" w:type="dxa"/>
            <w:vAlign w:val="center"/>
          </w:tcPr>
          <w:p w:rsidR="00763603" w:rsidRPr="00AB1D50" w:rsidRDefault="00763603" w:rsidP="00D035AF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r w:rsidRPr="00AB1D50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Oggetto della Procedura</w:t>
            </w:r>
          </w:p>
        </w:tc>
        <w:tc>
          <w:tcPr>
            <w:tcW w:w="6042" w:type="dxa"/>
            <w:vAlign w:val="center"/>
          </w:tcPr>
          <w:p w:rsidR="00763603" w:rsidRPr="00AB1D50" w:rsidRDefault="00FF4936" w:rsidP="00303583">
            <w:pPr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 xml:space="preserve">La </w:t>
            </w:r>
            <w:r w:rsidR="002F5543">
              <w:rPr>
                <w:rFonts w:eastAsia="Times New Roman"/>
                <w:sz w:val="20"/>
                <w:szCs w:val="20"/>
                <w:lang w:eastAsia="it-IT"/>
              </w:rPr>
              <w:t>P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>rocedura</w:t>
            </w:r>
            <w:r w:rsidR="00763603" w:rsidRPr="00AB1D50">
              <w:rPr>
                <w:rFonts w:eastAsia="Times New Roman"/>
                <w:sz w:val="20"/>
                <w:szCs w:val="20"/>
                <w:lang w:eastAsia="it-IT"/>
              </w:rPr>
              <w:t xml:space="preserve"> ha per oggetto </w:t>
            </w:r>
            <w:r w:rsidR="00586DFD">
              <w:rPr>
                <w:rFonts w:eastAsia="Times New Roman"/>
                <w:sz w:val="20"/>
                <w:szCs w:val="20"/>
                <w:lang w:eastAsia="it-IT"/>
              </w:rPr>
              <w:t xml:space="preserve">l’affidamento di un </w:t>
            </w:r>
            <w:r w:rsidR="00374FDC" w:rsidRPr="00374FDC">
              <w:rPr>
                <w:rFonts w:eastAsia="Times New Roman"/>
                <w:sz w:val="20"/>
                <w:szCs w:val="20"/>
                <w:lang w:eastAsia="it-IT"/>
              </w:rPr>
              <w:t>servizio di assistenza tecnico-specialistica per l’aggiornamento normativo e la definizione degli impatti della normativa di interesse della società</w:t>
            </w:r>
            <w:r w:rsidR="00F828C0">
              <w:rPr>
                <w:rFonts w:eastAsia="Times New Roman"/>
                <w:sz w:val="20"/>
                <w:szCs w:val="20"/>
                <w:lang w:eastAsia="it-IT"/>
              </w:rPr>
              <w:t xml:space="preserve"> (trattasi di procedura ai sensi </w:t>
            </w:r>
            <w:r w:rsidR="00303583">
              <w:rPr>
                <w:rFonts w:eastAsia="Times New Roman"/>
                <w:sz w:val="20"/>
                <w:szCs w:val="20"/>
                <w:lang w:eastAsia="it-IT"/>
              </w:rPr>
              <w:t xml:space="preserve">dell'art. 36, comma 2, </w:t>
            </w:r>
            <w:proofErr w:type="spellStart"/>
            <w:r w:rsidR="00303583">
              <w:rPr>
                <w:rFonts w:eastAsia="Times New Roman"/>
                <w:sz w:val="20"/>
                <w:szCs w:val="20"/>
                <w:lang w:eastAsia="it-IT"/>
              </w:rPr>
              <w:t>lett</w:t>
            </w:r>
            <w:proofErr w:type="spellEnd"/>
            <w:r w:rsidR="00303583">
              <w:rPr>
                <w:rFonts w:eastAsia="Times New Roman"/>
                <w:sz w:val="20"/>
                <w:szCs w:val="20"/>
                <w:lang w:eastAsia="it-IT"/>
              </w:rPr>
              <w:t>.</w:t>
            </w:r>
            <w:r w:rsidR="00E40D43">
              <w:rPr>
                <w:rFonts w:eastAsia="Times New Roman"/>
                <w:sz w:val="20"/>
                <w:szCs w:val="20"/>
                <w:lang w:eastAsia="it-IT"/>
              </w:rPr>
              <w:t xml:space="preserve"> </w:t>
            </w:r>
            <w:r w:rsidR="00303583">
              <w:rPr>
                <w:rFonts w:eastAsia="Times New Roman"/>
                <w:sz w:val="20"/>
                <w:szCs w:val="20"/>
                <w:lang w:eastAsia="it-IT"/>
              </w:rPr>
              <w:t>b</w:t>
            </w:r>
            <w:r w:rsidR="00F828C0" w:rsidRPr="00F828C0">
              <w:rPr>
                <w:rFonts w:eastAsia="Times New Roman"/>
                <w:sz w:val="20"/>
                <w:szCs w:val="20"/>
                <w:lang w:eastAsia="it-IT"/>
              </w:rPr>
              <w:t>)</w:t>
            </w:r>
            <w:r w:rsidR="00F828C0">
              <w:rPr>
                <w:rFonts w:eastAsia="Times New Roman"/>
                <w:sz w:val="20"/>
                <w:szCs w:val="20"/>
                <w:lang w:eastAsia="it-IT"/>
              </w:rPr>
              <w:t xml:space="preserve"> del d.lgs. n. 50/2016 e </w:t>
            </w:r>
            <w:proofErr w:type="spellStart"/>
            <w:r w:rsidR="00F828C0">
              <w:rPr>
                <w:rFonts w:eastAsia="Times New Roman"/>
                <w:sz w:val="20"/>
                <w:szCs w:val="20"/>
                <w:lang w:eastAsia="it-IT"/>
              </w:rPr>
              <w:t>s.m.i.</w:t>
            </w:r>
            <w:proofErr w:type="spellEnd"/>
            <w:r w:rsidR="00F828C0">
              <w:rPr>
                <w:rFonts w:eastAsia="Times New Roman"/>
                <w:sz w:val="20"/>
                <w:szCs w:val="20"/>
                <w:lang w:eastAsia="it-IT"/>
              </w:rPr>
              <w:t>)</w:t>
            </w:r>
          </w:p>
        </w:tc>
      </w:tr>
      <w:tr w:rsidR="002B4EB7" w:rsidRPr="00AB1D50" w:rsidTr="00D009AE">
        <w:trPr>
          <w:trHeight w:val="1965"/>
        </w:trPr>
        <w:tc>
          <w:tcPr>
            <w:tcW w:w="3586" w:type="dxa"/>
            <w:vAlign w:val="center"/>
          </w:tcPr>
          <w:p w:rsidR="002B4EB7" w:rsidRPr="00AB1D50" w:rsidRDefault="008D171B" w:rsidP="00AB1D50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r w:rsidRPr="00AB1D50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 xml:space="preserve">Elenco </w:t>
            </w:r>
            <w:r w:rsidR="001704D8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p</w:t>
            </w:r>
            <w:r w:rsidRPr="00AB1D50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artecipanti al</w:t>
            </w:r>
            <w:r w:rsidR="00A519E9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la Procedura</w:t>
            </w:r>
          </w:p>
        </w:tc>
        <w:tc>
          <w:tcPr>
            <w:tcW w:w="6042" w:type="dxa"/>
            <w:vAlign w:val="center"/>
          </w:tcPr>
          <w:p w:rsidR="00D67C69" w:rsidRPr="00D67C69" w:rsidRDefault="00D67C69" w:rsidP="00D67C69">
            <w:pPr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>Operatori economici che hanno</w:t>
            </w:r>
            <w:r w:rsidRPr="00D67C69">
              <w:rPr>
                <w:rFonts w:eastAsia="Times New Roman"/>
                <w:sz w:val="20"/>
                <w:szCs w:val="20"/>
                <w:lang w:eastAsia="it-IT"/>
              </w:rPr>
              <w:t xml:space="preserve"> manifestato interesse all’avviso per ma</w:t>
            </w:r>
            <w:r w:rsidR="00374FDC">
              <w:rPr>
                <w:rFonts w:eastAsia="Times New Roman"/>
                <w:sz w:val="20"/>
                <w:szCs w:val="20"/>
                <w:lang w:eastAsia="it-IT"/>
              </w:rPr>
              <w:t>nifestazione di interesse del 19 luglio 2018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>:</w:t>
            </w:r>
          </w:p>
          <w:p w:rsidR="00F84B97" w:rsidRP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>Studio Legale Avvocato Michele Gorga</w:t>
            </w:r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Avv. Alberto </w:t>
            </w: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Giupponi</w:t>
            </w:r>
            <w:proofErr w:type="spellEnd"/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>Avv. Germano Margiotta</w:t>
            </w:r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Studio legale associato – </w:t>
            </w: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Deloitte</w:t>
            </w:r>
            <w:proofErr w:type="spellEnd"/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Studio </w:t>
            </w: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Trifirò</w:t>
            </w:r>
            <w:proofErr w:type="spellEnd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 e </w:t>
            </w: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partners</w:t>
            </w:r>
            <w:proofErr w:type="spellEnd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 </w:t>
            </w:r>
            <w:proofErr w:type="gram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avv.ti</w:t>
            </w:r>
            <w:proofErr w:type="gramEnd"/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>DLA Piper Studio Legale Tributario Associato</w:t>
            </w:r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>Bonelli Erede Pappalardo Studio Legale</w:t>
            </w:r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>Boldrini Pesaresi &amp; associati – avvocati e commercialisti</w:t>
            </w:r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Gianni, </w:t>
            </w: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Origoni</w:t>
            </w:r>
            <w:proofErr w:type="spellEnd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, Grippo, Cappelli&amp; </w:t>
            </w: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Partners</w:t>
            </w:r>
            <w:proofErr w:type="spellEnd"/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Orrick</w:t>
            </w:r>
            <w:proofErr w:type="spellEnd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Herrington</w:t>
            </w:r>
            <w:proofErr w:type="spellEnd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 &amp; </w:t>
            </w: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Sutcliffe</w:t>
            </w:r>
            <w:proofErr w:type="spellEnd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 (Europe) LLP</w:t>
            </w:r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>TLS Associazione Professionale di Avvocati e Commercialisti</w:t>
            </w:r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>Studio Associato Servizi Professionali Integrati</w:t>
            </w:r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Chiomenti</w:t>
            </w:r>
            <w:proofErr w:type="spellEnd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 Studio Legale</w:t>
            </w:r>
          </w:p>
          <w:p w:rsidR="00F84B97" w:rsidRDefault="00F84B97" w:rsidP="00F84B97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Studio Legale Moscatelli - Sala &amp; </w:t>
            </w: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Partners</w:t>
            </w:r>
            <w:proofErr w:type="spellEnd"/>
          </w:p>
          <w:p w:rsidR="00374FDC" w:rsidRPr="008411A7" w:rsidRDefault="00F84B97" w:rsidP="00374FDC">
            <w:pPr>
              <w:pStyle w:val="Paragrafoelenco"/>
              <w:numPr>
                <w:ilvl w:val="0"/>
                <w:numId w:val="3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>Studio Legale RCC</w:t>
            </w:r>
          </w:p>
          <w:p w:rsidR="00F84B97" w:rsidRDefault="00374FDC" w:rsidP="00374FDC">
            <w:pPr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>A</w:t>
            </w:r>
            <w:r w:rsidRPr="00374FDC">
              <w:rPr>
                <w:rFonts w:eastAsia="Times New Roman"/>
                <w:sz w:val="20"/>
                <w:szCs w:val="20"/>
                <w:lang w:eastAsia="it-IT"/>
              </w:rPr>
              <w:t>d esito della valutazione da parte del RUP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 xml:space="preserve"> </w:t>
            </w:r>
            <w:r w:rsidRPr="00374FDC">
              <w:rPr>
                <w:rFonts w:eastAsia="Times New Roman"/>
                <w:sz w:val="20"/>
                <w:szCs w:val="20"/>
                <w:lang w:eastAsia="it-IT"/>
              </w:rPr>
              <w:t xml:space="preserve">delle 15 (quindici) manifestazioni di interesse ricevute e ad esito del successivo sorteggio pubblico finalizzato all’individuazione, ai sensi dell’art. 7 dell’Avviso, di soli 5 (cinque) </w:t>
            </w:r>
            <w:r w:rsidR="008411A7">
              <w:rPr>
                <w:rFonts w:eastAsia="Times New Roman"/>
                <w:sz w:val="20"/>
                <w:szCs w:val="20"/>
                <w:lang w:eastAsia="it-IT"/>
              </w:rPr>
              <w:t xml:space="preserve">operatori economici, </w:t>
            </w:r>
            <w:r w:rsidRPr="00374FDC">
              <w:rPr>
                <w:rFonts w:eastAsia="Times New Roman"/>
                <w:sz w:val="20"/>
                <w:szCs w:val="20"/>
                <w:lang w:eastAsia="it-IT"/>
              </w:rPr>
              <w:t xml:space="preserve">sono risultati da inviare alla Procedura i seguenti Operatori: </w:t>
            </w:r>
          </w:p>
          <w:p w:rsidR="00F84B97" w:rsidRDefault="00F84B97" w:rsidP="00374FDC">
            <w:pPr>
              <w:pStyle w:val="Paragrafoelenco"/>
              <w:numPr>
                <w:ilvl w:val="0"/>
                <w:numId w:val="4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>Bonelli Erede Pappalardo Studio Legale</w:t>
            </w:r>
          </w:p>
          <w:p w:rsidR="00F84B97" w:rsidRDefault="00374FDC" w:rsidP="00374FDC">
            <w:pPr>
              <w:pStyle w:val="Paragrafoelenco"/>
              <w:numPr>
                <w:ilvl w:val="0"/>
                <w:numId w:val="4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Orrick</w:t>
            </w:r>
            <w:proofErr w:type="spellEnd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F84B97">
              <w:rPr>
                <w:rFonts w:eastAsia="Times New Roman"/>
                <w:sz w:val="20"/>
                <w:szCs w:val="20"/>
                <w:lang w:eastAsia="it-IT"/>
              </w:rPr>
              <w:t>Herri</w:t>
            </w:r>
            <w:r w:rsidR="00F84B97">
              <w:rPr>
                <w:rFonts w:eastAsia="Times New Roman"/>
                <w:sz w:val="20"/>
                <w:szCs w:val="20"/>
                <w:lang w:eastAsia="it-IT"/>
              </w:rPr>
              <w:t>ngton</w:t>
            </w:r>
            <w:proofErr w:type="spellEnd"/>
            <w:r w:rsidR="00F84B97">
              <w:rPr>
                <w:rFonts w:eastAsia="Times New Roman"/>
                <w:sz w:val="20"/>
                <w:szCs w:val="20"/>
                <w:lang w:eastAsia="it-IT"/>
              </w:rPr>
              <w:t xml:space="preserve"> &amp; </w:t>
            </w:r>
            <w:proofErr w:type="spellStart"/>
            <w:r w:rsidR="00F84B97">
              <w:rPr>
                <w:rFonts w:eastAsia="Times New Roman"/>
                <w:sz w:val="20"/>
                <w:szCs w:val="20"/>
                <w:lang w:eastAsia="it-IT"/>
              </w:rPr>
              <w:t>Sutcliffe</w:t>
            </w:r>
            <w:proofErr w:type="spellEnd"/>
            <w:r w:rsidR="00F84B97">
              <w:rPr>
                <w:rFonts w:eastAsia="Times New Roman"/>
                <w:sz w:val="20"/>
                <w:szCs w:val="20"/>
                <w:lang w:eastAsia="it-IT"/>
              </w:rPr>
              <w:t xml:space="preserve"> (Europe) LLP</w:t>
            </w:r>
          </w:p>
          <w:p w:rsidR="00F84B97" w:rsidRDefault="00374FDC" w:rsidP="00374FDC">
            <w:pPr>
              <w:pStyle w:val="Paragrafoelenco"/>
              <w:numPr>
                <w:ilvl w:val="0"/>
                <w:numId w:val="4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>Studio associato servi</w:t>
            </w:r>
            <w:r w:rsidR="00F84B97">
              <w:rPr>
                <w:rFonts w:eastAsia="Times New Roman"/>
                <w:sz w:val="20"/>
                <w:szCs w:val="20"/>
                <w:lang w:eastAsia="it-IT"/>
              </w:rPr>
              <w:t>zi professionali integrati</w:t>
            </w:r>
          </w:p>
          <w:p w:rsidR="00F84B97" w:rsidRDefault="00F84B97" w:rsidP="00374FDC">
            <w:pPr>
              <w:pStyle w:val="Paragrafoelenco"/>
              <w:numPr>
                <w:ilvl w:val="0"/>
                <w:numId w:val="4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it-IT"/>
              </w:rPr>
              <w:t>Chiomenti</w:t>
            </w:r>
            <w:proofErr w:type="spellEnd"/>
            <w:r>
              <w:rPr>
                <w:rFonts w:eastAsia="Times New Roman"/>
                <w:sz w:val="20"/>
                <w:szCs w:val="20"/>
                <w:lang w:eastAsia="it-IT"/>
              </w:rPr>
              <w:t xml:space="preserve"> Studio Legale</w:t>
            </w:r>
          </w:p>
          <w:p w:rsidR="00374FDC" w:rsidRPr="00F84B97" w:rsidRDefault="00374FDC" w:rsidP="00374FDC">
            <w:pPr>
              <w:pStyle w:val="Paragrafoelenco"/>
              <w:numPr>
                <w:ilvl w:val="0"/>
                <w:numId w:val="4"/>
              </w:numPr>
              <w:tabs>
                <w:tab w:val="left" w:pos="250"/>
              </w:tabs>
              <w:spacing w:after="0" w:line="360" w:lineRule="auto"/>
              <w:ind w:left="392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F84B97">
              <w:rPr>
                <w:rFonts w:eastAsia="Times New Roman"/>
                <w:sz w:val="20"/>
                <w:szCs w:val="20"/>
                <w:lang w:eastAsia="it-IT"/>
              </w:rPr>
              <w:t>Studio Legale RCC</w:t>
            </w:r>
          </w:p>
        </w:tc>
      </w:tr>
      <w:tr w:rsidR="008D171B" w:rsidRPr="00AB1D50" w:rsidTr="00D009AE">
        <w:trPr>
          <w:trHeight w:val="421"/>
        </w:trPr>
        <w:tc>
          <w:tcPr>
            <w:tcW w:w="3586" w:type="dxa"/>
            <w:vAlign w:val="center"/>
          </w:tcPr>
          <w:p w:rsidR="008D171B" w:rsidRPr="00AB1D50" w:rsidRDefault="008D171B" w:rsidP="00AB1D50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B1D50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Criterio di aggiudicazione</w:t>
            </w:r>
          </w:p>
        </w:tc>
        <w:tc>
          <w:tcPr>
            <w:tcW w:w="6042" w:type="dxa"/>
            <w:vAlign w:val="center"/>
          </w:tcPr>
          <w:p w:rsidR="008D171B" w:rsidRPr="00AB1D50" w:rsidRDefault="008D171B" w:rsidP="00EF71F8">
            <w:pPr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r w:rsidRPr="00AB1D50">
              <w:rPr>
                <w:rFonts w:eastAsia="Times New Roman"/>
                <w:sz w:val="20"/>
                <w:szCs w:val="20"/>
                <w:lang w:eastAsia="it-IT"/>
              </w:rPr>
              <w:t>Offerta economicamente più vantaggiosa</w:t>
            </w:r>
            <w:r w:rsidR="00EF71F8">
              <w:rPr>
                <w:rFonts w:eastAsia="Times New Roman"/>
                <w:sz w:val="20"/>
                <w:szCs w:val="20"/>
                <w:lang w:eastAsia="it-IT"/>
              </w:rPr>
              <w:t xml:space="preserve"> (massimo 70 punti alla componente tecnica e massimo 30 punti alla componente economica)</w:t>
            </w:r>
          </w:p>
        </w:tc>
      </w:tr>
      <w:tr w:rsidR="008D171B" w:rsidRPr="00AB1D50" w:rsidTr="00D009AE">
        <w:trPr>
          <w:trHeight w:val="567"/>
        </w:trPr>
        <w:tc>
          <w:tcPr>
            <w:tcW w:w="3586" w:type="dxa"/>
            <w:vAlign w:val="center"/>
          </w:tcPr>
          <w:p w:rsidR="008D171B" w:rsidRPr="00AB1D50" w:rsidRDefault="008D171B" w:rsidP="00AB1D50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B1D50">
              <w:rPr>
                <w:rFonts w:eastAsia="Times New Roman"/>
                <w:b/>
                <w:sz w:val="20"/>
                <w:szCs w:val="20"/>
                <w:lang w:eastAsia="it-IT"/>
              </w:rPr>
              <w:t>Importo a base d’asta</w:t>
            </w:r>
          </w:p>
        </w:tc>
        <w:tc>
          <w:tcPr>
            <w:tcW w:w="6042" w:type="dxa"/>
            <w:vAlign w:val="center"/>
          </w:tcPr>
          <w:p w:rsidR="00EF71F8" w:rsidRPr="00EF71F8" w:rsidRDefault="008411A7" w:rsidP="00674A91">
            <w:pPr>
              <w:spacing w:after="0"/>
              <w:rPr>
                <w:rFonts w:eastAsia="Times New Roman"/>
                <w:sz w:val="20"/>
                <w:szCs w:val="20"/>
                <w:lang w:eastAsia="it-IT"/>
              </w:rPr>
            </w:pPr>
            <w:r w:rsidRPr="008411A7">
              <w:rPr>
                <w:rFonts w:eastAsia="Times New Roman"/>
                <w:sz w:val="20"/>
                <w:szCs w:val="20"/>
                <w:lang w:eastAsia="it-IT"/>
              </w:rPr>
              <w:t>Euro 60.278,40 (</w:t>
            </w:r>
            <w:proofErr w:type="spellStart"/>
            <w:r w:rsidRPr="008411A7">
              <w:rPr>
                <w:rFonts w:eastAsia="Times New Roman"/>
                <w:sz w:val="20"/>
                <w:szCs w:val="20"/>
                <w:lang w:eastAsia="it-IT"/>
              </w:rPr>
              <w:t>sessantamiladuecentosettantotto</w:t>
            </w:r>
            <w:proofErr w:type="spellEnd"/>
            <w:r w:rsidRPr="008411A7">
              <w:rPr>
                <w:rFonts w:eastAsia="Times New Roman"/>
                <w:sz w:val="20"/>
                <w:szCs w:val="20"/>
                <w:lang w:eastAsia="it-IT"/>
              </w:rPr>
              <w:t xml:space="preserve">/40), oltre IVA e comprensivo del rimborso delle spese forfettarie al 15% di cui </w:t>
            </w:r>
            <w:r w:rsidRPr="008411A7">
              <w:rPr>
                <w:rFonts w:eastAsia="Times New Roman"/>
                <w:sz w:val="20"/>
                <w:szCs w:val="20"/>
                <w:lang w:eastAsia="it-IT"/>
              </w:rPr>
              <w:lastRenderedPageBreak/>
              <w:t xml:space="preserve">all’art. 2 del </w:t>
            </w:r>
            <w:proofErr w:type="spellStart"/>
            <w:r w:rsidRPr="008411A7">
              <w:rPr>
                <w:rFonts w:eastAsia="Times New Roman"/>
                <w:sz w:val="20"/>
                <w:szCs w:val="20"/>
                <w:lang w:eastAsia="it-IT"/>
              </w:rPr>
              <w:t>d.m.</w:t>
            </w:r>
            <w:proofErr w:type="spellEnd"/>
            <w:r w:rsidRPr="008411A7">
              <w:rPr>
                <w:rFonts w:eastAsia="Times New Roman"/>
                <w:sz w:val="20"/>
                <w:szCs w:val="20"/>
                <w:lang w:eastAsia="it-IT"/>
              </w:rPr>
              <w:t xml:space="preserve"> 55/2014, della rivalsa dei contributi previdenziali della cassa avvocati in misura pari al 4%, se dovute, nonché di ogni altra spesa a carico del</w:t>
            </w:r>
            <w:r w:rsidR="00000728">
              <w:rPr>
                <w:rFonts w:eastAsia="Times New Roman"/>
                <w:sz w:val="20"/>
                <w:szCs w:val="20"/>
                <w:lang w:eastAsia="it-IT"/>
              </w:rPr>
              <w:t xml:space="preserve"> fornitore per l’esercizio del s</w:t>
            </w:r>
            <w:r w:rsidRPr="008411A7">
              <w:rPr>
                <w:rFonts w:eastAsia="Times New Roman"/>
                <w:sz w:val="20"/>
                <w:szCs w:val="20"/>
                <w:lang w:eastAsia="it-IT"/>
              </w:rPr>
              <w:t>ervizio, incluse le spese di viaggio</w:t>
            </w:r>
          </w:p>
        </w:tc>
      </w:tr>
      <w:tr w:rsidR="008D171B" w:rsidRPr="00AB1D50" w:rsidTr="00D009AE">
        <w:trPr>
          <w:trHeight w:val="567"/>
        </w:trPr>
        <w:tc>
          <w:tcPr>
            <w:tcW w:w="3586" w:type="dxa"/>
            <w:vAlign w:val="center"/>
          </w:tcPr>
          <w:p w:rsidR="008D171B" w:rsidRPr="00AB1D50" w:rsidRDefault="008D171B" w:rsidP="00AB1D50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B1D50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lastRenderedPageBreak/>
              <w:t>Durata del contratto</w:t>
            </w:r>
          </w:p>
        </w:tc>
        <w:tc>
          <w:tcPr>
            <w:tcW w:w="6042" w:type="dxa"/>
            <w:vAlign w:val="center"/>
          </w:tcPr>
          <w:p w:rsidR="008D171B" w:rsidRPr="00AB1D50" w:rsidRDefault="00D009AE" w:rsidP="00D009AE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>10 giugno 2019</w:t>
            </w:r>
            <w:r w:rsidR="007A0676">
              <w:rPr>
                <w:rFonts w:eastAsia="Times New Roman"/>
                <w:sz w:val="20"/>
                <w:szCs w:val="20"/>
                <w:lang w:eastAsia="it-IT"/>
              </w:rPr>
              <w:t xml:space="preserve"> –</w:t>
            </w:r>
            <w:r w:rsidR="00A53DB1">
              <w:rPr>
                <w:rFonts w:eastAsia="Times New Roman"/>
                <w:sz w:val="20"/>
                <w:szCs w:val="20"/>
                <w:lang w:eastAsia="it-IT"/>
              </w:rPr>
              <w:t xml:space="preserve"> 1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>0</w:t>
            </w:r>
            <w:r w:rsidR="00A53DB1">
              <w:rPr>
                <w:rFonts w:eastAsia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>giugno 2021</w:t>
            </w:r>
          </w:p>
        </w:tc>
      </w:tr>
      <w:tr w:rsidR="008D171B" w:rsidRPr="00AB1D50" w:rsidTr="00D009AE">
        <w:trPr>
          <w:trHeight w:val="567"/>
        </w:trPr>
        <w:tc>
          <w:tcPr>
            <w:tcW w:w="3586" w:type="dxa"/>
            <w:vAlign w:val="center"/>
          </w:tcPr>
          <w:p w:rsidR="008D171B" w:rsidRPr="00AB1D50" w:rsidRDefault="008D171B" w:rsidP="00AB1D50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B1D50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Data di invio “Lettere di Invito”</w:t>
            </w:r>
          </w:p>
        </w:tc>
        <w:tc>
          <w:tcPr>
            <w:tcW w:w="6042" w:type="dxa"/>
            <w:vAlign w:val="center"/>
          </w:tcPr>
          <w:p w:rsidR="008D171B" w:rsidRPr="00AB1D50" w:rsidRDefault="00D009AE" w:rsidP="00674A91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>8 novembre 2018</w:t>
            </w:r>
          </w:p>
        </w:tc>
      </w:tr>
      <w:tr w:rsidR="008D171B" w:rsidRPr="00AB1D50" w:rsidTr="00D009AE">
        <w:trPr>
          <w:trHeight w:val="567"/>
        </w:trPr>
        <w:tc>
          <w:tcPr>
            <w:tcW w:w="3586" w:type="dxa"/>
            <w:vAlign w:val="center"/>
          </w:tcPr>
          <w:p w:rsidR="008D171B" w:rsidRPr="00AB1D50" w:rsidRDefault="008D171B" w:rsidP="001D1843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B1D50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 xml:space="preserve">Termine </w:t>
            </w:r>
            <w:r w:rsidR="001D1843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richiesta c</w:t>
            </w:r>
            <w:r w:rsidRPr="00AB1D50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hiarimenti</w:t>
            </w:r>
          </w:p>
        </w:tc>
        <w:tc>
          <w:tcPr>
            <w:tcW w:w="6042" w:type="dxa"/>
            <w:vAlign w:val="center"/>
          </w:tcPr>
          <w:p w:rsidR="008D171B" w:rsidRPr="00AB1D50" w:rsidRDefault="0009173A" w:rsidP="00DB32A8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r w:rsidRPr="0009173A">
              <w:rPr>
                <w:rFonts w:eastAsia="Times New Roman"/>
                <w:sz w:val="20"/>
                <w:szCs w:val="20"/>
                <w:lang w:eastAsia="it-IT"/>
              </w:rPr>
              <w:t>16 novembre 2018</w:t>
            </w:r>
            <w:r w:rsidR="00D67C69" w:rsidRPr="0009173A">
              <w:rPr>
                <w:rFonts w:eastAsia="Times New Roman"/>
                <w:sz w:val="20"/>
                <w:szCs w:val="20"/>
                <w:lang w:eastAsia="it-IT"/>
              </w:rPr>
              <w:t>, ore 15:00</w:t>
            </w:r>
          </w:p>
        </w:tc>
      </w:tr>
      <w:tr w:rsidR="008D171B" w:rsidRPr="00AB1D50" w:rsidTr="00D009AE">
        <w:trPr>
          <w:trHeight w:val="567"/>
        </w:trPr>
        <w:tc>
          <w:tcPr>
            <w:tcW w:w="3586" w:type="dxa"/>
            <w:vAlign w:val="center"/>
          </w:tcPr>
          <w:p w:rsidR="008D171B" w:rsidRPr="00AB1D50" w:rsidRDefault="008D171B" w:rsidP="00AB1D50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B1D50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Termine per la presentazione delle offerte</w:t>
            </w:r>
          </w:p>
        </w:tc>
        <w:tc>
          <w:tcPr>
            <w:tcW w:w="6042" w:type="dxa"/>
            <w:vAlign w:val="center"/>
          </w:tcPr>
          <w:p w:rsidR="008D171B" w:rsidRPr="00AB1D50" w:rsidRDefault="00D009AE" w:rsidP="00674A91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>26 novembre 2018</w:t>
            </w:r>
            <w:r w:rsidR="00586DFD">
              <w:rPr>
                <w:rFonts w:eastAsia="Times New Roman"/>
                <w:sz w:val="20"/>
                <w:szCs w:val="20"/>
                <w:lang w:eastAsia="it-IT"/>
              </w:rPr>
              <w:t>, ore 15</w:t>
            </w:r>
            <w:r w:rsidR="008D171B" w:rsidRPr="00AB1D50">
              <w:rPr>
                <w:rFonts w:eastAsia="Times New Roman"/>
                <w:sz w:val="20"/>
                <w:szCs w:val="20"/>
                <w:lang w:eastAsia="it-IT"/>
              </w:rPr>
              <w:t>:00</w:t>
            </w:r>
          </w:p>
        </w:tc>
      </w:tr>
      <w:tr w:rsidR="008D171B" w:rsidRPr="00AB1D50" w:rsidTr="00D009AE">
        <w:trPr>
          <w:trHeight w:val="567"/>
        </w:trPr>
        <w:tc>
          <w:tcPr>
            <w:tcW w:w="3586" w:type="dxa"/>
            <w:vAlign w:val="center"/>
          </w:tcPr>
          <w:p w:rsidR="008D171B" w:rsidRPr="00AB1D50" w:rsidRDefault="008D171B" w:rsidP="00AB1D50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B1D50">
              <w:rPr>
                <w:rFonts w:eastAsia="Times New Roman"/>
                <w:b/>
                <w:sz w:val="20"/>
                <w:szCs w:val="20"/>
                <w:lang w:eastAsia="it-IT"/>
              </w:rPr>
              <w:t>Numero offerte ricevute</w:t>
            </w:r>
          </w:p>
        </w:tc>
        <w:tc>
          <w:tcPr>
            <w:tcW w:w="6042" w:type="dxa"/>
            <w:vAlign w:val="center"/>
          </w:tcPr>
          <w:p w:rsidR="008D171B" w:rsidRPr="00D009AE" w:rsidRDefault="00D009AE" w:rsidP="00D009AE">
            <w:pPr>
              <w:spacing w:after="0"/>
              <w:rPr>
                <w:rFonts w:eastAsia="Times New Roman"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>3 (tre</w:t>
            </w:r>
            <w:r w:rsidR="008D171B" w:rsidRPr="00D67C69">
              <w:rPr>
                <w:rFonts w:eastAsia="Times New Roman"/>
                <w:sz w:val="20"/>
                <w:szCs w:val="20"/>
                <w:lang w:eastAsia="it-IT"/>
              </w:rPr>
              <w:t>)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 xml:space="preserve">: </w:t>
            </w:r>
            <w:r w:rsidRPr="00D009AE">
              <w:rPr>
                <w:rFonts w:eastAsia="Times New Roman"/>
                <w:sz w:val="20"/>
                <w:szCs w:val="20"/>
                <w:lang w:eastAsia="it-IT"/>
              </w:rPr>
              <w:t xml:space="preserve">Bonelli 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 xml:space="preserve">Erede Pappalardo Studio Legale, </w:t>
            </w:r>
            <w:r w:rsidRPr="00D009AE">
              <w:rPr>
                <w:rFonts w:eastAsia="Times New Roman"/>
                <w:sz w:val="20"/>
                <w:szCs w:val="20"/>
                <w:lang w:eastAsia="it-IT"/>
              </w:rPr>
              <w:t>Studio associato servizi professionali in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 xml:space="preserve">tegrati, </w:t>
            </w:r>
            <w:r w:rsidRPr="00D009AE">
              <w:rPr>
                <w:rFonts w:eastAsia="Times New Roman"/>
                <w:sz w:val="20"/>
                <w:szCs w:val="20"/>
                <w:lang w:eastAsia="it-IT"/>
              </w:rPr>
              <w:t>Studio Legale RCC</w:t>
            </w:r>
          </w:p>
        </w:tc>
      </w:tr>
      <w:tr w:rsidR="008D171B" w:rsidRPr="00AB1D50" w:rsidTr="00D009AE">
        <w:trPr>
          <w:trHeight w:val="567"/>
        </w:trPr>
        <w:tc>
          <w:tcPr>
            <w:tcW w:w="3586" w:type="dxa"/>
            <w:vAlign w:val="center"/>
          </w:tcPr>
          <w:p w:rsidR="008D171B" w:rsidRPr="00AB1D50" w:rsidRDefault="008D171B" w:rsidP="00AB1D50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r w:rsidRPr="00AB1D50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 xml:space="preserve">Data </w:t>
            </w:r>
            <w:r w:rsidR="004B2A86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di aggiudicazione</w:t>
            </w:r>
          </w:p>
        </w:tc>
        <w:tc>
          <w:tcPr>
            <w:tcW w:w="6042" w:type="dxa"/>
            <w:vAlign w:val="center"/>
          </w:tcPr>
          <w:p w:rsidR="008D171B" w:rsidRDefault="00D009AE" w:rsidP="00D009AE">
            <w:pPr>
              <w:spacing w:after="0"/>
              <w:rPr>
                <w:rFonts w:eastAsia="Times New Roman"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>15 aprile 2019 (non efficace)</w:t>
            </w:r>
          </w:p>
          <w:p w:rsidR="00D009AE" w:rsidRPr="00AB1D50" w:rsidRDefault="00D009AE" w:rsidP="00D009AE">
            <w:pPr>
              <w:spacing w:after="0"/>
              <w:rPr>
                <w:rFonts w:eastAsia="Times New Roman"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>17 maggio 2019 (efficace)</w:t>
            </w:r>
          </w:p>
        </w:tc>
      </w:tr>
      <w:tr w:rsidR="008D171B" w:rsidRPr="00AA54A4" w:rsidTr="00D009AE">
        <w:trPr>
          <w:trHeight w:val="567"/>
        </w:trPr>
        <w:tc>
          <w:tcPr>
            <w:tcW w:w="3586" w:type="dxa"/>
            <w:vAlign w:val="center"/>
          </w:tcPr>
          <w:p w:rsidR="008D171B" w:rsidRPr="00AB1D50" w:rsidRDefault="008D171B" w:rsidP="00AB1D50">
            <w:pPr>
              <w:spacing w:after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AB1D50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Aggiudicatario</w:t>
            </w:r>
          </w:p>
        </w:tc>
        <w:tc>
          <w:tcPr>
            <w:tcW w:w="6042" w:type="dxa"/>
            <w:vAlign w:val="center"/>
          </w:tcPr>
          <w:p w:rsidR="008D171B" w:rsidRPr="00586DFD" w:rsidRDefault="00D009AE" w:rsidP="00586DFD">
            <w:pPr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D009AE">
              <w:rPr>
                <w:rFonts w:eastAsia="Times New Roman"/>
                <w:sz w:val="20"/>
                <w:szCs w:val="20"/>
                <w:lang w:eastAsia="it-IT"/>
              </w:rPr>
              <w:t>Bonelli Erede Pappalardo Studio Legale</w:t>
            </w:r>
          </w:p>
        </w:tc>
      </w:tr>
      <w:tr w:rsidR="00D009AE" w:rsidRPr="00AB1D50" w:rsidTr="00D009AE">
        <w:trPr>
          <w:trHeight w:val="459"/>
        </w:trPr>
        <w:tc>
          <w:tcPr>
            <w:tcW w:w="3586" w:type="dxa"/>
            <w:vAlign w:val="center"/>
          </w:tcPr>
          <w:p w:rsidR="00D009AE" w:rsidRPr="00AB1D50" w:rsidRDefault="00D009AE" w:rsidP="00D009AE">
            <w:pPr>
              <w:spacing w:after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AB1D50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Importo aggiudicato</w:t>
            </w:r>
          </w:p>
        </w:tc>
        <w:tc>
          <w:tcPr>
            <w:tcW w:w="6042" w:type="dxa"/>
            <w:vAlign w:val="center"/>
          </w:tcPr>
          <w:p w:rsidR="00D009AE" w:rsidRDefault="00000728" w:rsidP="00D009AE">
            <w:pPr>
              <w:spacing w:after="0"/>
              <w:rPr>
                <w:rFonts w:eastAsia="Times New Roman"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>Euro 55.120,00</w:t>
            </w:r>
            <w:r w:rsidRPr="00000728">
              <w:rPr>
                <w:rFonts w:eastAsia="Times New Roman"/>
                <w:sz w:val="20"/>
                <w:szCs w:val="20"/>
                <w:lang w:eastAsia="it-IT"/>
              </w:rPr>
              <w:t xml:space="preserve"> (</w:t>
            </w:r>
            <w:proofErr w:type="spellStart"/>
            <w:r w:rsidRPr="00000728">
              <w:rPr>
                <w:rFonts w:eastAsia="Times New Roman"/>
                <w:sz w:val="20"/>
                <w:szCs w:val="20"/>
                <w:lang w:eastAsia="it-IT"/>
              </w:rPr>
              <w:t>cinqutacinquemilacentoventi</w:t>
            </w:r>
            <w:proofErr w:type="spellEnd"/>
            <w:r w:rsidRPr="00000728">
              <w:rPr>
                <w:rFonts w:eastAsia="Times New Roman"/>
                <w:sz w:val="20"/>
                <w:szCs w:val="20"/>
                <w:lang w:eastAsia="it-IT"/>
              </w:rPr>
              <w:t>/00)</w:t>
            </w:r>
            <w:r w:rsidR="00D009AE" w:rsidRPr="008411A7">
              <w:rPr>
                <w:rFonts w:eastAsia="Times New Roman"/>
                <w:sz w:val="20"/>
                <w:szCs w:val="20"/>
                <w:lang w:eastAsia="it-IT"/>
              </w:rPr>
              <w:t xml:space="preserve">, oltre IVA e comprensivo del rimborso delle spese forfettarie al 15% di cui all’art. 2 del </w:t>
            </w:r>
            <w:proofErr w:type="spellStart"/>
            <w:r w:rsidR="00D009AE" w:rsidRPr="008411A7">
              <w:rPr>
                <w:rFonts w:eastAsia="Times New Roman"/>
                <w:sz w:val="20"/>
                <w:szCs w:val="20"/>
                <w:lang w:eastAsia="it-IT"/>
              </w:rPr>
              <w:t>d.m.</w:t>
            </w:r>
            <w:proofErr w:type="spellEnd"/>
            <w:r w:rsidR="00D009AE" w:rsidRPr="008411A7">
              <w:rPr>
                <w:rFonts w:eastAsia="Times New Roman"/>
                <w:sz w:val="20"/>
                <w:szCs w:val="20"/>
                <w:lang w:eastAsia="it-IT"/>
              </w:rPr>
              <w:t xml:space="preserve"> 55/2014, della rivalsa dei contributi previdenziali della cassa avvocati in misura pari al 4%, nonché di ogni altra spesa a carico del</w:t>
            </w:r>
            <w:r w:rsidR="00C16676">
              <w:rPr>
                <w:rFonts w:eastAsia="Times New Roman"/>
                <w:sz w:val="20"/>
                <w:szCs w:val="20"/>
                <w:lang w:eastAsia="it-IT"/>
              </w:rPr>
              <w:t xml:space="preserve"> fornitore per l’esercizio del s</w:t>
            </w:r>
            <w:r w:rsidR="00D009AE" w:rsidRPr="008411A7">
              <w:rPr>
                <w:rFonts w:eastAsia="Times New Roman"/>
                <w:sz w:val="20"/>
                <w:szCs w:val="20"/>
                <w:lang w:eastAsia="it-IT"/>
              </w:rPr>
              <w:t>ervizio, incluse le spese di viaggio</w:t>
            </w:r>
          </w:p>
          <w:p w:rsidR="00EF71F8" w:rsidRPr="00AB1D50" w:rsidRDefault="00EF71F8" w:rsidP="00D009AE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D009AE" w:rsidRPr="00AB1D50" w:rsidTr="00D009AE">
        <w:trPr>
          <w:trHeight w:val="459"/>
        </w:trPr>
        <w:tc>
          <w:tcPr>
            <w:tcW w:w="3586" w:type="dxa"/>
            <w:vAlign w:val="center"/>
          </w:tcPr>
          <w:p w:rsidR="00D009AE" w:rsidRPr="00AB1D50" w:rsidRDefault="00D009AE" w:rsidP="00D009AE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Elenco verbali</w:t>
            </w:r>
          </w:p>
        </w:tc>
        <w:tc>
          <w:tcPr>
            <w:tcW w:w="6042" w:type="dxa"/>
            <w:vAlign w:val="center"/>
          </w:tcPr>
          <w:p w:rsidR="00D971C4" w:rsidRPr="00D971C4" w:rsidRDefault="00D971C4" w:rsidP="00D971C4">
            <w:pPr>
              <w:pStyle w:val="Paragrafoelenco"/>
              <w:numPr>
                <w:ilvl w:val="0"/>
                <w:numId w:val="1"/>
              </w:numPr>
              <w:spacing w:after="0" w:line="360" w:lineRule="auto"/>
              <w:ind w:left="407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D971C4">
              <w:rPr>
                <w:rFonts w:eastAsia="Times New Roman"/>
                <w:sz w:val="20"/>
                <w:szCs w:val="20"/>
                <w:lang w:eastAsia="it-IT"/>
              </w:rPr>
              <w:t>v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 xml:space="preserve">erbale </w:t>
            </w:r>
            <w:r w:rsidRPr="00D971C4">
              <w:rPr>
                <w:rFonts w:eastAsia="Times New Roman"/>
                <w:sz w:val="20"/>
                <w:szCs w:val="20"/>
                <w:lang w:eastAsia="it-IT"/>
              </w:rPr>
              <w:t>del 27 settembre 2018 (verbale di valutazione delle manifestazioni di interesse)</w:t>
            </w:r>
          </w:p>
          <w:p w:rsidR="00D971C4" w:rsidRPr="00D971C4" w:rsidRDefault="00D971C4" w:rsidP="00D971C4">
            <w:pPr>
              <w:pStyle w:val="Paragrafoelenco"/>
              <w:numPr>
                <w:ilvl w:val="0"/>
                <w:numId w:val="1"/>
              </w:numPr>
              <w:spacing w:after="0" w:line="360" w:lineRule="auto"/>
              <w:ind w:left="407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D971C4">
              <w:rPr>
                <w:rFonts w:eastAsia="Times New Roman"/>
                <w:sz w:val="20"/>
                <w:szCs w:val="20"/>
                <w:lang w:eastAsia="it-IT"/>
              </w:rPr>
              <w:t>verbale del 10 ottobre 2018 (verbale riportante gli esiti del sorteggio pubblico)</w:t>
            </w:r>
          </w:p>
          <w:p w:rsidR="00D971C4" w:rsidRPr="00D971C4" w:rsidRDefault="00D971C4" w:rsidP="00D971C4">
            <w:pPr>
              <w:pStyle w:val="Paragrafoelenco"/>
              <w:numPr>
                <w:ilvl w:val="0"/>
                <w:numId w:val="1"/>
              </w:numPr>
              <w:spacing w:after="0" w:line="360" w:lineRule="auto"/>
              <w:ind w:left="407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D971C4">
              <w:rPr>
                <w:rFonts w:eastAsia="Times New Roman"/>
                <w:sz w:val="20"/>
                <w:szCs w:val="20"/>
                <w:lang w:eastAsia="it-IT"/>
              </w:rPr>
              <w:t>verbale del 30 novembre 2018 (verbale della prima seduta pubblica e della prima seduta riservata di valutazione della documentazione amministrativa)</w:t>
            </w:r>
          </w:p>
          <w:p w:rsidR="00D971C4" w:rsidRDefault="00D971C4" w:rsidP="00D971C4">
            <w:pPr>
              <w:pStyle w:val="Paragrafoelenco"/>
              <w:numPr>
                <w:ilvl w:val="0"/>
                <w:numId w:val="1"/>
              </w:numPr>
              <w:spacing w:after="0" w:line="360" w:lineRule="auto"/>
              <w:ind w:left="407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D971C4">
              <w:rPr>
                <w:rFonts w:eastAsia="Times New Roman"/>
                <w:sz w:val="20"/>
                <w:szCs w:val="20"/>
                <w:lang w:eastAsia="it-IT"/>
              </w:rPr>
              <w:t xml:space="preserve">verbale 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>del 12 dicembre 2018</w:t>
            </w:r>
            <w:r w:rsidRPr="00D971C4">
              <w:rPr>
                <w:rFonts w:eastAsia="Times New Roman"/>
                <w:sz w:val="20"/>
                <w:szCs w:val="20"/>
                <w:lang w:eastAsia="it-IT"/>
              </w:rPr>
              <w:t xml:space="preserve"> (verbale della seconda seduta riservata di valutazione della documentazione amministrativa)</w:t>
            </w:r>
          </w:p>
          <w:p w:rsidR="00D971C4" w:rsidRDefault="00D971C4" w:rsidP="00D971C4">
            <w:pPr>
              <w:pStyle w:val="Paragrafoelenco"/>
              <w:numPr>
                <w:ilvl w:val="0"/>
                <w:numId w:val="1"/>
              </w:numPr>
              <w:spacing w:after="0" w:line="360" w:lineRule="auto"/>
              <w:ind w:left="407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D971C4">
              <w:rPr>
                <w:rFonts w:eastAsia="Times New Roman"/>
                <w:sz w:val="20"/>
                <w:szCs w:val="20"/>
                <w:lang w:eastAsia="it-IT"/>
              </w:rPr>
              <w:t>verbale del 5 aprile 2019 (verbale di valutazione dei giustificativi prodotti in m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>erito all’offerta anomala dall’operatore primo in graduatoria)</w:t>
            </w:r>
          </w:p>
          <w:p w:rsidR="00D971C4" w:rsidRDefault="00D971C4" w:rsidP="00D971C4">
            <w:pPr>
              <w:pStyle w:val="Paragrafoelenco"/>
              <w:numPr>
                <w:ilvl w:val="0"/>
                <w:numId w:val="1"/>
              </w:numPr>
              <w:spacing w:after="0" w:line="360" w:lineRule="auto"/>
              <w:ind w:left="407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D971C4">
              <w:rPr>
                <w:rFonts w:eastAsia="Times New Roman"/>
                <w:sz w:val="20"/>
                <w:szCs w:val="20"/>
                <w:lang w:eastAsia="it-IT"/>
              </w:rPr>
              <w:t>verbale n. 1 della Commissione relativo alla seduta pubblica del 10 gennaio 2019 per l’apertura delle offerte tecnic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>he</w:t>
            </w:r>
          </w:p>
          <w:p w:rsidR="00D971C4" w:rsidRDefault="00D971C4" w:rsidP="00D971C4">
            <w:pPr>
              <w:pStyle w:val="Paragrafoelenco"/>
              <w:numPr>
                <w:ilvl w:val="0"/>
                <w:numId w:val="1"/>
              </w:numPr>
              <w:spacing w:after="0" w:line="360" w:lineRule="auto"/>
              <w:ind w:left="407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D971C4">
              <w:rPr>
                <w:rFonts w:eastAsia="Times New Roman"/>
                <w:sz w:val="20"/>
                <w:szCs w:val="20"/>
                <w:lang w:eastAsia="it-IT"/>
              </w:rPr>
              <w:t>verbale n. 2 della Commissione relativo alla prima seduta riservata del 16 gennaio 2019 per la val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>utazione delle offerte tecniche</w:t>
            </w:r>
          </w:p>
          <w:p w:rsidR="00D971C4" w:rsidRDefault="00D971C4" w:rsidP="00D971C4">
            <w:pPr>
              <w:pStyle w:val="Paragrafoelenco"/>
              <w:numPr>
                <w:ilvl w:val="0"/>
                <w:numId w:val="1"/>
              </w:numPr>
              <w:spacing w:after="0" w:line="360" w:lineRule="auto"/>
              <w:ind w:left="407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D971C4">
              <w:rPr>
                <w:rFonts w:eastAsia="Times New Roman"/>
                <w:sz w:val="20"/>
                <w:szCs w:val="20"/>
                <w:lang w:eastAsia="it-IT"/>
              </w:rPr>
              <w:lastRenderedPageBreak/>
              <w:t>verbale n. 3 della Commissione relativo alla seconda seduta riservata del 11 febbraio 2019 per la val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>utazione delle offerte tecniche</w:t>
            </w:r>
          </w:p>
          <w:p w:rsidR="00D971C4" w:rsidRDefault="00D971C4" w:rsidP="00D971C4">
            <w:pPr>
              <w:pStyle w:val="Paragrafoelenco"/>
              <w:numPr>
                <w:ilvl w:val="0"/>
                <w:numId w:val="1"/>
              </w:numPr>
              <w:spacing w:after="0" w:line="360" w:lineRule="auto"/>
              <w:ind w:left="407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D971C4">
              <w:rPr>
                <w:rFonts w:eastAsia="Times New Roman"/>
                <w:sz w:val="20"/>
                <w:szCs w:val="20"/>
                <w:lang w:eastAsia="it-IT"/>
              </w:rPr>
              <w:t>verbale n. 4 della Commissione relativo alla seduta pubblica del 14 marzo 2019 per l’ap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>ertura delle offerte economiche</w:t>
            </w:r>
          </w:p>
          <w:p w:rsidR="00D971C4" w:rsidRDefault="00D971C4" w:rsidP="00D971C4">
            <w:pPr>
              <w:pStyle w:val="Paragrafoelenco"/>
              <w:numPr>
                <w:ilvl w:val="0"/>
                <w:numId w:val="1"/>
              </w:numPr>
              <w:spacing w:after="0" w:line="360" w:lineRule="auto"/>
              <w:ind w:left="407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D971C4">
              <w:rPr>
                <w:rFonts w:eastAsia="Times New Roman"/>
                <w:sz w:val="20"/>
                <w:szCs w:val="20"/>
                <w:lang w:eastAsia="it-IT"/>
              </w:rPr>
              <w:t>verbale n. 5 della Commissione relativo alla seduta riservata del 15 marzo 2019 per la valut</w:t>
            </w:r>
            <w:r>
              <w:rPr>
                <w:rFonts w:eastAsia="Times New Roman"/>
                <w:sz w:val="20"/>
                <w:szCs w:val="20"/>
                <w:lang w:eastAsia="it-IT"/>
              </w:rPr>
              <w:t>azione delle offerte economiche</w:t>
            </w:r>
          </w:p>
          <w:p w:rsidR="00D009AE" w:rsidRPr="00D971C4" w:rsidRDefault="00D971C4" w:rsidP="00D971C4">
            <w:pPr>
              <w:pStyle w:val="Paragrafoelenco"/>
              <w:numPr>
                <w:ilvl w:val="0"/>
                <w:numId w:val="1"/>
              </w:numPr>
              <w:spacing w:after="0" w:line="360" w:lineRule="auto"/>
              <w:ind w:left="407" w:hanging="283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D971C4">
              <w:rPr>
                <w:rFonts w:eastAsia="Times New Roman"/>
                <w:sz w:val="20"/>
                <w:szCs w:val="20"/>
                <w:lang w:eastAsia="it-IT"/>
              </w:rPr>
              <w:t>verbale del 21 maggio 2019 relativo alle attività di verifica dei requisiti di ordine generale e dei documenti per la stipula</w:t>
            </w:r>
          </w:p>
        </w:tc>
      </w:tr>
    </w:tbl>
    <w:p w:rsidR="002B4EB7" w:rsidRDefault="002B4EB7" w:rsidP="00BB0318">
      <w:pPr>
        <w:spacing w:before="100" w:beforeAutospacing="1" w:after="100" w:afterAutospacing="1" w:line="240" w:lineRule="auto"/>
        <w:rPr>
          <w:sz w:val="20"/>
          <w:szCs w:val="20"/>
        </w:rPr>
      </w:pPr>
    </w:p>
    <w:p w:rsidR="00947B15" w:rsidRPr="004A0A71" w:rsidRDefault="00D56DD3" w:rsidP="00D56DD3">
      <w:pPr>
        <w:tabs>
          <w:tab w:val="left" w:pos="5610"/>
        </w:tabs>
        <w:spacing w:before="100" w:beforeAutospacing="1" w:after="100" w:afterAutospacing="1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947B15" w:rsidRPr="004A0A71" w:rsidSect="00D67C69">
      <w:headerReference w:type="default" r:id="rId8"/>
      <w:headerReference w:type="first" r:id="rId9"/>
      <w:footerReference w:type="first" r:id="rId10"/>
      <w:pgSz w:w="11906" w:h="16838"/>
      <w:pgMar w:top="2269" w:right="1134" w:bottom="1134" w:left="1134" w:header="708" w:footer="12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8A9" w:rsidRDefault="00A328A9" w:rsidP="00571504">
      <w:pPr>
        <w:spacing w:after="0" w:line="240" w:lineRule="auto"/>
      </w:pPr>
      <w:r>
        <w:separator/>
      </w:r>
    </w:p>
  </w:endnote>
  <w:endnote w:type="continuationSeparator" w:id="0">
    <w:p w:rsidR="00A328A9" w:rsidRDefault="00A328A9" w:rsidP="00571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C69" w:rsidRDefault="00D67C69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CD2B0FD" wp14:editId="39DCE2E1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6840000" cy="381600"/>
          <wp:effectExtent l="0" t="0" r="0" b="0"/>
          <wp:wrapNone/>
          <wp:docPr id="3" name="Immagine 3" descr="C:\Users\nobili\Desktop\carta_intestata_2017_nuova_se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bili\Desktop\carta_intestata_2017_nuova_sed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000" cy="38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8A9" w:rsidRDefault="00A328A9" w:rsidP="00571504">
      <w:pPr>
        <w:spacing w:after="0" w:line="240" w:lineRule="auto"/>
      </w:pPr>
      <w:r>
        <w:separator/>
      </w:r>
    </w:p>
  </w:footnote>
  <w:footnote w:type="continuationSeparator" w:id="0">
    <w:p w:rsidR="00A328A9" w:rsidRDefault="00A328A9" w:rsidP="00571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5AF" w:rsidRDefault="00D035AF" w:rsidP="00571504">
    <w:pPr>
      <w:pStyle w:val="Intestazione"/>
      <w:jc w:val="center"/>
    </w:pPr>
    <w:r w:rsidRPr="00571504">
      <w:rPr>
        <w:noProof/>
        <w:lang w:eastAsia="it-IT"/>
      </w:rPr>
      <w:drawing>
        <wp:inline distT="0" distB="0" distL="0" distR="0">
          <wp:extent cx="1836420" cy="394970"/>
          <wp:effectExtent l="1905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3949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C69" w:rsidRDefault="00D67C69" w:rsidP="00D67C69">
    <w:pPr>
      <w:pStyle w:val="Intestazione"/>
      <w:ind w:left="3540"/>
    </w:pPr>
    <w:r w:rsidRPr="00571504">
      <w:rPr>
        <w:noProof/>
        <w:lang w:eastAsia="it-IT"/>
      </w:rPr>
      <w:drawing>
        <wp:inline distT="0" distB="0" distL="0" distR="0" wp14:anchorId="39B96162" wp14:editId="17D9BB6E">
          <wp:extent cx="1836420" cy="394970"/>
          <wp:effectExtent l="19050" t="0" r="0" b="0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3949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D57C6"/>
    <w:multiLevelType w:val="hybridMultilevel"/>
    <w:tmpl w:val="FB4E6406"/>
    <w:lvl w:ilvl="0" w:tplc="44D0591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B3A38"/>
    <w:multiLevelType w:val="hybridMultilevel"/>
    <w:tmpl w:val="1DFCC5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50CEF"/>
    <w:multiLevelType w:val="hybridMultilevel"/>
    <w:tmpl w:val="E214D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15786"/>
    <w:multiLevelType w:val="hybridMultilevel"/>
    <w:tmpl w:val="1DFCC5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A71"/>
    <w:rsid w:val="00000728"/>
    <w:rsid w:val="0001239E"/>
    <w:rsid w:val="0002537F"/>
    <w:rsid w:val="0004041A"/>
    <w:rsid w:val="00044494"/>
    <w:rsid w:val="000749EE"/>
    <w:rsid w:val="0009173A"/>
    <w:rsid w:val="000D795F"/>
    <w:rsid w:val="000E3518"/>
    <w:rsid w:val="00144559"/>
    <w:rsid w:val="00160B1C"/>
    <w:rsid w:val="00166437"/>
    <w:rsid w:val="001704D8"/>
    <w:rsid w:val="001808F0"/>
    <w:rsid w:val="001D1843"/>
    <w:rsid w:val="00223719"/>
    <w:rsid w:val="00227F9F"/>
    <w:rsid w:val="002B14D4"/>
    <w:rsid w:val="002B4EB7"/>
    <w:rsid w:val="002C11AE"/>
    <w:rsid w:val="002F3E44"/>
    <w:rsid w:val="002F5543"/>
    <w:rsid w:val="00303583"/>
    <w:rsid w:val="00364903"/>
    <w:rsid w:val="00367F58"/>
    <w:rsid w:val="00374FDC"/>
    <w:rsid w:val="00375618"/>
    <w:rsid w:val="003A7AF7"/>
    <w:rsid w:val="003D5486"/>
    <w:rsid w:val="00457835"/>
    <w:rsid w:val="004A0A71"/>
    <w:rsid w:val="004B2A86"/>
    <w:rsid w:val="004E48B8"/>
    <w:rsid w:val="00571504"/>
    <w:rsid w:val="00586DFD"/>
    <w:rsid w:val="005936B1"/>
    <w:rsid w:val="006506C3"/>
    <w:rsid w:val="00674A91"/>
    <w:rsid w:val="00763603"/>
    <w:rsid w:val="007802B2"/>
    <w:rsid w:val="007A0676"/>
    <w:rsid w:val="007C727B"/>
    <w:rsid w:val="00800D07"/>
    <w:rsid w:val="008411A7"/>
    <w:rsid w:val="0087748B"/>
    <w:rsid w:val="008979FC"/>
    <w:rsid w:val="008D171B"/>
    <w:rsid w:val="008D39BA"/>
    <w:rsid w:val="008F62D7"/>
    <w:rsid w:val="00947B15"/>
    <w:rsid w:val="00993957"/>
    <w:rsid w:val="009C0E83"/>
    <w:rsid w:val="00A328A9"/>
    <w:rsid w:val="00A519E9"/>
    <w:rsid w:val="00A53DB1"/>
    <w:rsid w:val="00AA54A4"/>
    <w:rsid w:val="00AB1D50"/>
    <w:rsid w:val="00B0259A"/>
    <w:rsid w:val="00B66A0E"/>
    <w:rsid w:val="00BB0318"/>
    <w:rsid w:val="00BC1371"/>
    <w:rsid w:val="00BC1B96"/>
    <w:rsid w:val="00BD4A95"/>
    <w:rsid w:val="00C02FC1"/>
    <w:rsid w:val="00C16676"/>
    <w:rsid w:val="00C3436B"/>
    <w:rsid w:val="00CB7B2E"/>
    <w:rsid w:val="00CE19D4"/>
    <w:rsid w:val="00CE2EB8"/>
    <w:rsid w:val="00CE3D59"/>
    <w:rsid w:val="00D009AE"/>
    <w:rsid w:val="00D035AF"/>
    <w:rsid w:val="00D55121"/>
    <w:rsid w:val="00D56DD3"/>
    <w:rsid w:val="00D67C69"/>
    <w:rsid w:val="00D873F2"/>
    <w:rsid w:val="00D9025E"/>
    <w:rsid w:val="00D971C4"/>
    <w:rsid w:val="00DB32A8"/>
    <w:rsid w:val="00DE39EE"/>
    <w:rsid w:val="00E40D43"/>
    <w:rsid w:val="00E61078"/>
    <w:rsid w:val="00E676D9"/>
    <w:rsid w:val="00E966EC"/>
    <w:rsid w:val="00EA5354"/>
    <w:rsid w:val="00EA615D"/>
    <w:rsid w:val="00EF71F8"/>
    <w:rsid w:val="00F66DC5"/>
    <w:rsid w:val="00F828C0"/>
    <w:rsid w:val="00F84B97"/>
    <w:rsid w:val="00F91CF4"/>
    <w:rsid w:val="00F96721"/>
    <w:rsid w:val="00FF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D2E2A59-2952-46EB-AE3A-00ADFC14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5618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7561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7561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7561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9"/>
    <w:qFormat/>
    <w:rsid w:val="002B4E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756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7561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75618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75618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NormaleWeb">
    <w:name w:val="Normal (Web)"/>
    <w:basedOn w:val="Normale"/>
    <w:uiPriority w:val="99"/>
    <w:unhideWhenUsed/>
    <w:rsid w:val="004A0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dataavviso">
    <w:name w:val="dataavviso"/>
    <w:basedOn w:val="Carpredefinitoparagrafo"/>
    <w:rsid w:val="004A0A71"/>
  </w:style>
  <w:style w:type="character" w:styleId="Enfasigrassetto">
    <w:name w:val="Strong"/>
    <w:basedOn w:val="Carpredefinitoparagrafo"/>
    <w:uiPriority w:val="22"/>
    <w:qFormat/>
    <w:rsid w:val="004A0A71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2B4EB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2B4EB7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2B4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47B1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5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504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715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504"/>
    <w:rPr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1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150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F25BB-5E4C-4AB9-B787-4F3D7706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Alberti</dc:creator>
  <cp:keywords/>
  <dc:description/>
  <cp:lastModifiedBy>Nicoletta Bertone</cp:lastModifiedBy>
  <cp:revision>2</cp:revision>
  <dcterms:created xsi:type="dcterms:W3CDTF">2019-06-19T15:31:00Z</dcterms:created>
  <dcterms:modified xsi:type="dcterms:W3CDTF">2019-06-19T15:31:00Z</dcterms:modified>
</cp:coreProperties>
</file>