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172F9" w14:textId="77777777" w:rsidR="00C25F1C" w:rsidRPr="006438CB" w:rsidRDefault="00C25F1C" w:rsidP="00C25F1C">
      <w:pPr>
        <w:spacing w:line="240" w:lineRule="auto"/>
        <w:jc w:val="center"/>
        <w:rPr>
          <w:rFonts w:cs="Arial"/>
          <w:b/>
        </w:rPr>
      </w:pPr>
      <w:r w:rsidRPr="006438CB">
        <w:rPr>
          <w:rFonts w:cs="Arial"/>
          <w:b/>
        </w:rPr>
        <w:t>Consultazione preventiva per l’aggiornamento del</w:t>
      </w:r>
    </w:p>
    <w:p w14:paraId="55F48A7B" w14:textId="77777777" w:rsidR="00C25F1C" w:rsidRPr="006438CB" w:rsidRDefault="00C25F1C" w:rsidP="00C25F1C">
      <w:pPr>
        <w:spacing w:line="240" w:lineRule="auto"/>
        <w:jc w:val="center"/>
        <w:rPr>
          <w:rFonts w:cs="Arial"/>
          <w:b/>
        </w:rPr>
      </w:pPr>
      <w:r w:rsidRPr="006438CB">
        <w:rPr>
          <w:rFonts w:cs="Arial"/>
          <w:b/>
        </w:rPr>
        <w:t xml:space="preserve">Piano Triennale della Prevenzione della Corruzione e della Trasparenza </w:t>
      </w:r>
    </w:p>
    <w:p w14:paraId="21716A3A" w14:textId="77777777" w:rsidR="00C25F1C" w:rsidRPr="006438CB" w:rsidRDefault="00C25F1C" w:rsidP="00C25F1C">
      <w:pPr>
        <w:spacing w:line="240" w:lineRule="auto"/>
        <w:jc w:val="center"/>
        <w:rPr>
          <w:rFonts w:cs="Arial"/>
          <w:b/>
        </w:rPr>
      </w:pPr>
      <w:r w:rsidRPr="006438CB">
        <w:rPr>
          <w:rFonts w:cs="Arial"/>
          <w:b/>
        </w:rPr>
        <w:t>di Finlombarda S.p.A.</w:t>
      </w:r>
    </w:p>
    <w:p w14:paraId="1704E8DF" w14:textId="77777777" w:rsidR="00C25F1C" w:rsidRPr="006438CB" w:rsidRDefault="00C25F1C" w:rsidP="00C25F1C">
      <w:pPr>
        <w:spacing w:line="240" w:lineRule="auto"/>
        <w:rPr>
          <w:rFonts w:cs="Arial"/>
        </w:rPr>
      </w:pPr>
    </w:p>
    <w:p w14:paraId="32667686" w14:textId="77777777" w:rsidR="00C25F1C" w:rsidRPr="006438CB" w:rsidRDefault="00C25F1C" w:rsidP="00C25F1C">
      <w:pPr>
        <w:spacing w:line="240" w:lineRule="auto"/>
        <w:rPr>
          <w:rFonts w:cs="Arial"/>
        </w:rPr>
      </w:pPr>
    </w:p>
    <w:p w14:paraId="1FDDBF69" w14:textId="77777777" w:rsidR="00C25F1C" w:rsidRPr="00F2311B" w:rsidRDefault="00C25F1C" w:rsidP="00C25F1C">
      <w:pPr>
        <w:spacing w:line="240" w:lineRule="auto"/>
        <w:rPr>
          <w:rFonts w:cs="Arial"/>
          <w:b/>
          <w:sz w:val="20"/>
          <w:szCs w:val="20"/>
        </w:rPr>
      </w:pPr>
      <w:r w:rsidRPr="00F2311B">
        <w:rPr>
          <w:rFonts w:cs="Arial"/>
          <w:b/>
          <w:sz w:val="20"/>
          <w:szCs w:val="20"/>
        </w:rPr>
        <w:t>Al Responsabile della Prevenzione della Corruzione e della Trasparenza</w:t>
      </w:r>
    </w:p>
    <w:p w14:paraId="1904D29F" w14:textId="77777777" w:rsidR="00C25F1C" w:rsidRPr="00F2311B" w:rsidRDefault="00C25F1C" w:rsidP="00C25F1C">
      <w:pPr>
        <w:spacing w:line="240" w:lineRule="auto"/>
        <w:rPr>
          <w:rFonts w:cs="Arial"/>
          <w:b/>
          <w:sz w:val="20"/>
          <w:szCs w:val="20"/>
        </w:rPr>
      </w:pPr>
      <w:r w:rsidRPr="00F2311B">
        <w:rPr>
          <w:rFonts w:cs="Arial"/>
          <w:b/>
          <w:sz w:val="20"/>
          <w:szCs w:val="20"/>
        </w:rPr>
        <w:t>di Finlombarda S.p.A.</w:t>
      </w:r>
    </w:p>
    <w:p w14:paraId="6910EF6E" w14:textId="77777777" w:rsidR="00C25F1C" w:rsidRPr="00F2311B" w:rsidRDefault="00C25F1C" w:rsidP="00C25F1C">
      <w:pPr>
        <w:spacing w:line="240" w:lineRule="auto"/>
        <w:rPr>
          <w:rFonts w:cs="Arial"/>
          <w:sz w:val="20"/>
          <w:szCs w:val="20"/>
        </w:rPr>
      </w:pPr>
    </w:p>
    <w:p w14:paraId="49BE4EB7" w14:textId="704264B6" w:rsidR="00C25F1C" w:rsidRPr="00F2311B" w:rsidRDefault="00C25F1C" w:rsidP="00C25F1C">
      <w:pPr>
        <w:spacing w:line="240" w:lineRule="auto"/>
        <w:rPr>
          <w:rFonts w:cs="Arial"/>
          <w:b/>
          <w:i/>
          <w:sz w:val="20"/>
          <w:szCs w:val="20"/>
        </w:rPr>
      </w:pPr>
      <w:r w:rsidRPr="00F2311B">
        <w:rPr>
          <w:rFonts w:cs="Arial"/>
          <w:b/>
          <w:i/>
          <w:sz w:val="20"/>
          <w:szCs w:val="20"/>
        </w:rPr>
        <w:t xml:space="preserve">Proposte da inviare entro il </w:t>
      </w:r>
      <w:r w:rsidR="00C91050">
        <w:rPr>
          <w:rFonts w:cs="Arial"/>
          <w:b/>
          <w:i/>
          <w:sz w:val="20"/>
          <w:szCs w:val="20"/>
        </w:rPr>
        <w:t>06</w:t>
      </w:r>
      <w:r w:rsidRPr="00F2311B">
        <w:rPr>
          <w:rFonts w:cs="Arial"/>
          <w:b/>
          <w:i/>
          <w:sz w:val="20"/>
          <w:szCs w:val="20"/>
        </w:rPr>
        <w:t>/12/202</w:t>
      </w:r>
      <w:r w:rsidR="00C91050">
        <w:rPr>
          <w:rFonts w:cs="Arial"/>
          <w:b/>
          <w:i/>
          <w:sz w:val="20"/>
          <w:szCs w:val="20"/>
        </w:rPr>
        <w:t>4</w:t>
      </w:r>
    </w:p>
    <w:p w14:paraId="24DE90B5" w14:textId="77777777" w:rsidR="00C25F1C" w:rsidRPr="00F2311B" w:rsidRDefault="00C25F1C" w:rsidP="00C25F1C">
      <w:pPr>
        <w:spacing w:line="240" w:lineRule="auto"/>
        <w:rPr>
          <w:rFonts w:cs="Arial"/>
          <w:b/>
          <w:color w:val="FF0000"/>
          <w:sz w:val="20"/>
          <w:szCs w:val="20"/>
        </w:rPr>
      </w:pPr>
      <w:r w:rsidRPr="00F2311B">
        <w:rPr>
          <w:rFonts w:cs="Arial"/>
          <w:b/>
          <w:i/>
          <w:sz w:val="20"/>
          <w:szCs w:val="20"/>
        </w:rPr>
        <w:t xml:space="preserve">alla casella di posta elettronica: </w:t>
      </w:r>
      <w:hyperlink r:id="rId8" w:history="1">
        <w:r w:rsidRPr="00F2311B">
          <w:rPr>
            <w:rStyle w:val="Collegamentoipertestuale"/>
            <w:rFonts w:cs="Arial"/>
            <w:b/>
            <w:bCs/>
            <w:color w:val="333333"/>
            <w:sz w:val="20"/>
            <w:szCs w:val="20"/>
            <w:bdr w:val="none" w:sz="0" w:space="0" w:color="auto" w:frame="1"/>
            <w:shd w:val="clear" w:color="auto" w:fill="FFFFFF"/>
          </w:rPr>
          <w:t>proposteanticorruzione@finlombarda.it</w:t>
        </w:r>
      </w:hyperlink>
    </w:p>
    <w:p w14:paraId="09623B83" w14:textId="77777777" w:rsidR="00C25F1C" w:rsidRPr="00F2311B" w:rsidRDefault="00C25F1C" w:rsidP="00C25F1C">
      <w:pPr>
        <w:spacing w:line="240" w:lineRule="auto"/>
        <w:rPr>
          <w:rFonts w:cs="Arial"/>
          <w:b/>
          <w:sz w:val="20"/>
          <w:szCs w:val="20"/>
        </w:rPr>
      </w:pPr>
    </w:p>
    <w:p w14:paraId="1891B635" w14:textId="77777777" w:rsidR="00C25F1C" w:rsidRPr="00F2311B" w:rsidRDefault="00C25F1C" w:rsidP="00C25F1C">
      <w:pPr>
        <w:spacing w:line="240" w:lineRule="auto"/>
        <w:rPr>
          <w:rFonts w:cs="Arial"/>
          <w:b/>
          <w:sz w:val="20"/>
          <w:szCs w:val="20"/>
        </w:rPr>
      </w:pPr>
    </w:p>
    <w:tbl>
      <w:tblPr>
        <w:tblW w:w="8786" w:type="dxa"/>
        <w:tblLook w:val="04A0" w:firstRow="1" w:lastRow="0" w:firstColumn="1" w:lastColumn="0" w:noHBand="0" w:noVBand="1"/>
      </w:tblPr>
      <w:tblGrid>
        <w:gridCol w:w="3652"/>
        <w:gridCol w:w="5134"/>
      </w:tblGrid>
      <w:tr w:rsidR="00C25F1C" w:rsidRPr="00F2311B" w14:paraId="3610626C" w14:textId="77777777" w:rsidTr="00F2311B">
        <w:trPr>
          <w:trHeight w:val="516"/>
        </w:trPr>
        <w:tc>
          <w:tcPr>
            <w:tcW w:w="3652" w:type="dxa"/>
          </w:tcPr>
          <w:p w14:paraId="2907C9C6" w14:textId="77777777" w:rsidR="00C25F1C" w:rsidRPr="00F2311B" w:rsidRDefault="00C25F1C" w:rsidP="0051198C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F2311B">
              <w:rPr>
                <w:rFonts w:cs="Arial"/>
                <w:b/>
                <w:sz w:val="20"/>
                <w:szCs w:val="20"/>
              </w:rPr>
              <w:t>DATI IDENTIFICATIVI (*)</w:t>
            </w:r>
          </w:p>
        </w:tc>
        <w:tc>
          <w:tcPr>
            <w:tcW w:w="5134" w:type="dxa"/>
          </w:tcPr>
          <w:p w14:paraId="2AD48573" w14:textId="77777777" w:rsidR="00C25F1C" w:rsidRPr="00F2311B" w:rsidRDefault="00C25F1C" w:rsidP="0051198C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5F1C" w:rsidRPr="00F2311B" w14:paraId="78332154" w14:textId="77777777" w:rsidTr="00F2311B">
        <w:trPr>
          <w:trHeight w:val="447"/>
        </w:trPr>
        <w:tc>
          <w:tcPr>
            <w:tcW w:w="3652" w:type="dxa"/>
            <w:tcBorders>
              <w:right w:val="single" w:sz="4" w:space="0" w:color="auto"/>
            </w:tcBorders>
            <w:vAlign w:val="center"/>
          </w:tcPr>
          <w:p w14:paraId="2D9C9450" w14:textId="77777777" w:rsidR="00C25F1C" w:rsidRPr="00F2311B" w:rsidRDefault="00C25F1C" w:rsidP="0051198C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F2311B">
              <w:rPr>
                <w:rFonts w:cs="Arial"/>
                <w:sz w:val="20"/>
                <w:szCs w:val="20"/>
              </w:rPr>
              <w:t>nome e cognome: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9B0D" w14:textId="77777777" w:rsidR="00C25F1C" w:rsidRPr="00F2311B" w:rsidRDefault="00C25F1C" w:rsidP="0051198C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5F1C" w:rsidRPr="00F2311B" w14:paraId="125C44E6" w14:textId="77777777" w:rsidTr="00F2311B">
        <w:trPr>
          <w:trHeight w:val="447"/>
        </w:trPr>
        <w:tc>
          <w:tcPr>
            <w:tcW w:w="3652" w:type="dxa"/>
            <w:tcBorders>
              <w:right w:val="single" w:sz="4" w:space="0" w:color="auto"/>
            </w:tcBorders>
            <w:vAlign w:val="center"/>
          </w:tcPr>
          <w:p w14:paraId="5C928B06" w14:textId="77777777" w:rsidR="00C25F1C" w:rsidRPr="00F2311B" w:rsidRDefault="00C25F1C" w:rsidP="0051198C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5A97" w14:textId="77777777" w:rsidR="00C25F1C" w:rsidRPr="00F2311B" w:rsidRDefault="00C25F1C" w:rsidP="0051198C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5F1C" w:rsidRPr="00F2311B" w14:paraId="69713080" w14:textId="77777777" w:rsidTr="00F2311B">
        <w:trPr>
          <w:trHeight w:val="447"/>
        </w:trPr>
        <w:tc>
          <w:tcPr>
            <w:tcW w:w="3652" w:type="dxa"/>
            <w:vAlign w:val="center"/>
          </w:tcPr>
          <w:p w14:paraId="78CBF0B6" w14:textId="77777777" w:rsidR="00C25F1C" w:rsidRPr="00F2311B" w:rsidRDefault="00C25F1C" w:rsidP="0051198C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E690F" w14:textId="77777777" w:rsidR="00C25F1C" w:rsidRPr="00F2311B" w:rsidRDefault="00C25F1C" w:rsidP="0051198C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5F1C" w:rsidRPr="00F2311B" w14:paraId="4E319DBC" w14:textId="77777777" w:rsidTr="00F2311B">
        <w:trPr>
          <w:trHeight w:val="447"/>
        </w:trPr>
        <w:tc>
          <w:tcPr>
            <w:tcW w:w="3652" w:type="dxa"/>
            <w:tcBorders>
              <w:right w:val="single" w:sz="4" w:space="0" w:color="auto"/>
            </w:tcBorders>
            <w:vAlign w:val="center"/>
          </w:tcPr>
          <w:p w14:paraId="365E865A" w14:textId="77777777" w:rsidR="00C25F1C" w:rsidRPr="00F2311B" w:rsidRDefault="00C25F1C" w:rsidP="0051198C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F2311B">
              <w:rPr>
                <w:rFonts w:cs="Arial"/>
                <w:sz w:val="20"/>
                <w:szCs w:val="20"/>
              </w:rPr>
              <w:t>ente/associazione/organizzazione: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FB17" w14:textId="77777777" w:rsidR="00C25F1C" w:rsidRPr="00F2311B" w:rsidRDefault="00C25F1C" w:rsidP="0051198C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5F1C" w:rsidRPr="00F2311B" w14:paraId="5806210D" w14:textId="77777777" w:rsidTr="00F2311B">
        <w:trPr>
          <w:trHeight w:val="447"/>
        </w:trPr>
        <w:tc>
          <w:tcPr>
            <w:tcW w:w="3652" w:type="dxa"/>
            <w:tcBorders>
              <w:right w:val="single" w:sz="4" w:space="0" w:color="auto"/>
            </w:tcBorders>
            <w:vAlign w:val="center"/>
          </w:tcPr>
          <w:p w14:paraId="607D2337" w14:textId="77777777" w:rsidR="00C25F1C" w:rsidRPr="00F2311B" w:rsidRDefault="00C25F1C" w:rsidP="0051198C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F2311B">
              <w:rPr>
                <w:rFonts w:cs="Arial"/>
                <w:sz w:val="20"/>
                <w:szCs w:val="20"/>
              </w:rPr>
              <w:t>sede: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E0BA" w14:textId="77777777" w:rsidR="00C25F1C" w:rsidRPr="00F2311B" w:rsidRDefault="00C25F1C" w:rsidP="0051198C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5F1C" w:rsidRPr="00F2311B" w14:paraId="0018B76A" w14:textId="77777777" w:rsidTr="00F2311B">
        <w:trPr>
          <w:trHeight w:val="447"/>
        </w:trPr>
        <w:tc>
          <w:tcPr>
            <w:tcW w:w="3652" w:type="dxa"/>
            <w:vAlign w:val="center"/>
          </w:tcPr>
          <w:p w14:paraId="7E2ED59F" w14:textId="77777777" w:rsidR="00C25F1C" w:rsidRPr="00F2311B" w:rsidRDefault="00C25F1C" w:rsidP="0051198C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63629" w14:textId="77777777" w:rsidR="00C25F1C" w:rsidRPr="00F2311B" w:rsidRDefault="00C25F1C" w:rsidP="0051198C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5F1C" w:rsidRPr="00F2311B" w14:paraId="262EC119" w14:textId="77777777" w:rsidTr="00F2311B">
        <w:trPr>
          <w:trHeight w:val="447"/>
        </w:trPr>
        <w:tc>
          <w:tcPr>
            <w:tcW w:w="3652" w:type="dxa"/>
            <w:tcBorders>
              <w:right w:val="single" w:sz="4" w:space="0" w:color="auto"/>
            </w:tcBorders>
            <w:vAlign w:val="center"/>
          </w:tcPr>
          <w:p w14:paraId="4F40FBEE" w14:textId="77777777" w:rsidR="00C25F1C" w:rsidRPr="00F2311B" w:rsidRDefault="00C25F1C" w:rsidP="0051198C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F2311B">
              <w:rPr>
                <w:rFonts w:cs="Arial"/>
                <w:sz w:val="20"/>
                <w:szCs w:val="20"/>
              </w:rPr>
              <w:t>specificare il ruolo ricoperto nell’ente/associazione/organizzazione: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A990" w14:textId="77777777" w:rsidR="00C25F1C" w:rsidRPr="00F2311B" w:rsidRDefault="00C25F1C" w:rsidP="0051198C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5F1C" w:rsidRPr="00F2311B" w14:paraId="6C5B527E" w14:textId="77777777" w:rsidTr="00F2311B">
        <w:trPr>
          <w:trHeight w:val="516"/>
        </w:trPr>
        <w:tc>
          <w:tcPr>
            <w:tcW w:w="3652" w:type="dxa"/>
          </w:tcPr>
          <w:p w14:paraId="6AB29001" w14:textId="77777777" w:rsidR="00C25F1C" w:rsidRPr="00F2311B" w:rsidRDefault="00C25F1C" w:rsidP="0051198C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34" w:type="dxa"/>
            <w:tcBorders>
              <w:top w:val="single" w:sz="4" w:space="0" w:color="auto"/>
            </w:tcBorders>
          </w:tcPr>
          <w:p w14:paraId="5F4B71D8" w14:textId="77777777" w:rsidR="00C25F1C" w:rsidRPr="00F2311B" w:rsidRDefault="00C25F1C" w:rsidP="0051198C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25F1C" w:rsidRPr="00F2311B" w14:paraId="5AB53192" w14:textId="77777777" w:rsidTr="00F2311B">
        <w:trPr>
          <w:trHeight w:val="516"/>
        </w:trPr>
        <w:tc>
          <w:tcPr>
            <w:tcW w:w="3652" w:type="dxa"/>
          </w:tcPr>
          <w:p w14:paraId="0678A29D" w14:textId="77777777" w:rsidR="00C25F1C" w:rsidRPr="00F2311B" w:rsidRDefault="00C25F1C" w:rsidP="0051198C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F2311B">
              <w:rPr>
                <w:rFonts w:cs="Arial"/>
                <w:sz w:val="20"/>
                <w:szCs w:val="20"/>
              </w:rPr>
              <w:t xml:space="preserve">(*) </w:t>
            </w:r>
            <w:r w:rsidRPr="00F2311B">
              <w:rPr>
                <w:rFonts w:cs="Arial"/>
                <w:i/>
                <w:sz w:val="20"/>
                <w:szCs w:val="20"/>
              </w:rPr>
              <w:t>campi da compilare obbligatoriamente</w:t>
            </w:r>
          </w:p>
        </w:tc>
        <w:tc>
          <w:tcPr>
            <w:tcW w:w="5134" w:type="dxa"/>
          </w:tcPr>
          <w:p w14:paraId="5D0317CE" w14:textId="77777777" w:rsidR="00C25F1C" w:rsidRPr="00F2311B" w:rsidRDefault="00C25F1C" w:rsidP="0051198C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2311B" w:rsidRPr="00F2311B" w14:paraId="3E0E7DE4" w14:textId="77777777" w:rsidTr="00F2311B">
        <w:trPr>
          <w:trHeight w:val="516"/>
        </w:trPr>
        <w:tc>
          <w:tcPr>
            <w:tcW w:w="3652" w:type="dxa"/>
          </w:tcPr>
          <w:p w14:paraId="5879C6BF" w14:textId="77777777" w:rsidR="00F2311B" w:rsidRPr="00F2311B" w:rsidRDefault="00F2311B" w:rsidP="0051198C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34" w:type="dxa"/>
          </w:tcPr>
          <w:p w14:paraId="52CA82F3" w14:textId="77777777" w:rsidR="00F2311B" w:rsidRPr="00F2311B" w:rsidRDefault="00F2311B" w:rsidP="0051198C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5F1C" w:rsidRPr="00F2311B" w14:paraId="2C59C315" w14:textId="77777777" w:rsidTr="00F2311B">
        <w:trPr>
          <w:trHeight w:val="516"/>
        </w:trPr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14:paraId="743B91EA" w14:textId="77777777" w:rsidR="00C25F1C" w:rsidRPr="00F2311B" w:rsidRDefault="00C25F1C" w:rsidP="0051198C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F2311B">
              <w:rPr>
                <w:rFonts w:cs="Arial"/>
                <w:b/>
                <w:sz w:val="20"/>
                <w:szCs w:val="20"/>
              </w:rPr>
              <w:t>OSSERVAZIONI E/O PROPOSTE</w:t>
            </w:r>
          </w:p>
        </w:tc>
      </w:tr>
      <w:tr w:rsidR="00C25F1C" w:rsidRPr="00F2311B" w14:paraId="61E3A62A" w14:textId="77777777" w:rsidTr="00F2311B">
        <w:trPr>
          <w:trHeight w:val="3822"/>
        </w:trPr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C6E3" w14:textId="77777777" w:rsidR="00C25F1C" w:rsidRPr="00F2311B" w:rsidRDefault="00C25F1C" w:rsidP="0051198C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56A7FD5" w14:textId="77777777" w:rsidR="00C25F1C" w:rsidRDefault="00C25F1C" w:rsidP="00C25F1C">
      <w:pPr>
        <w:spacing w:before="154"/>
        <w:ind w:left="102"/>
        <w:jc w:val="center"/>
        <w:rPr>
          <w:b/>
          <w:spacing w:val="-4"/>
          <w:sz w:val="16"/>
        </w:rPr>
      </w:pPr>
      <w:r>
        <w:br w:type="page"/>
      </w:r>
    </w:p>
    <w:p w14:paraId="11B701C6" w14:textId="77777777" w:rsidR="00C25F1C" w:rsidRPr="00C91050" w:rsidRDefault="00C25F1C" w:rsidP="00C25F1C">
      <w:pPr>
        <w:rPr>
          <w:rFonts w:cs="Arial"/>
          <w:sz w:val="20"/>
          <w:szCs w:val="22"/>
        </w:rPr>
      </w:pPr>
      <w:r w:rsidRPr="00C91050">
        <w:rPr>
          <w:rFonts w:cs="Arial"/>
          <w:b/>
          <w:sz w:val="20"/>
          <w:szCs w:val="22"/>
        </w:rPr>
        <w:lastRenderedPageBreak/>
        <w:t>INFORMATIVA SUL TRATTAMENTO DEI DATI PERSONALI FORNITI AI FINI DELLA CONSULTAZIONE PREVENTIVA PER L’AGGIORNAMENTO DEL PIANO TRIENNALE DELLA PREVENZIONE DELLA CORRUZIONE E DELLA TRASPARENZA (AI SENSI DELL’ART. 13 DEL REGOLAMENTO UE 2016/679)</w:t>
      </w:r>
    </w:p>
    <w:p w14:paraId="34CBB1EB" w14:textId="77777777" w:rsidR="00C25F1C" w:rsidRPr="00F2311B" w:rsidRDefault="00C25F1C" w:rsidP="00C91050">
      <w:pPr>
        <w:pStyle w:val="Corpotesto"/>
        <w:spacing w:before="5"/>
        <w:rPr>
          <w:b/>
          <w:sz w:val="20"/>
          <w:szCs w:val="20"/>
        </w:rPr>
      </w:pPr>
    </w:p>
    <w:p w14:paraId="05754590" w14:textId="52B4BCB9" w:rsidR="00C25F1C" w:rsidRPr="00C91050" w:rsidRDefault="00C25F1C" w:rsidP="00C91050">
      <w:pPr>
        <w:pStyle w:val="Paragrafoelenco"/>
        <w:numPr>
          <w:ilvl w:val="0"/>
          <w:numId w:val="2"/>
        </w:numPr>
        <w:rPr>
          <w:sz w:val="18"/>
          <w:szCs w:val="18"/>
        </w:rPr>
      </w:pPr>
      <w:r w:rsidRPr="00C91050">
        <w:rPr>
          <w:b/>
          <w:spacing w:val="-4"/>
          <w:sz w:val="18"/>
          <w:szCs w:val="18"/>
        </w:rPr>
        <w:t xml:space="preserve">Titolare </w:t>
      </w:r>
      <w:r w:rsidRPr="00C91050">
        <w:rPr>
          <w:b/>
          <w:spacing w:val="-2"/>
          <w:sz w:val="18"/>
          <w:szCs w:val="18"/>
        </w:rPr>
        <w:t xml:space="preserve">del </w:t>
      </w:r>
      <w:r w:rsidRPr="00C91050">
        <w:rPr>
          <w:b/>
          <w:spacing w:val="-4"/>
          <w:sz w:val="18"/>
          <w:szCs w:val="18"/>
        </w:rPr>
        <w:t>trattamento</w:t>
      </w:r>
      <w:r w:rsidRPr="00C91050">
        <w:rPr>
          <w:spacing w:val="-4"/>
          <w:sz w:val="18"/>
          <w:szCs w:val="18"/>
        </w:rPr>
        <w:t xml:space="preserve">: </w:t>
      </w:r>
      <w:r w:rsidR="00F2311B" w:rsidRPr="00C91050">
        <w:rPr>
          <w:sz w:val="18"/>
          <w:szCs w:val="18"/>
        </w:rPr>
        <w:t xml:space="preserve">Il Titolare del trattamento è Finlombarda S.p.A. con sede in piazza </w:t>
      </w:r>
      <w:proofErr w:type="spellStart"/>
      <w:r w:rsidR="00F2311B" w:rsidRPr="00C91050">
        <w:rPr>
          <w:sz w:val="18"/>
          <w:szCs w:val="18"/>
        </w:rPr>
        <w:t>Gae</w:t>
      </w:r>
      <w:proofErr w:type="spellEnd"/>
      <w:r w:rsidR="00F2311B" w:rsidRPr="00C91050">
        <w:rPr>
          <w:sz w:val="18"/>
          <w:szCs w:val="18"/>
        </w:rPr>
        <w:t xml:space="preserve"> Aulenti 1, Torre B - 20124 Milano. Finlombarda S.p.A. ha nominato un Responsabile della Protezione dei Dati, il cui indirizzo di contatto è rpd@finlombarda.it.</w:t>
      </w:r>
    </w:p>
    <w:p w14:paraId="7EFA59D5" w14:textId="707576FB" w:rsidR="00C25F1C" w:rsidRPr="00C91050" w:rsidRDefault="00C25F1C" w:rsidP="00C91050">
      <w:pPr>
        <w:pStyle w:val="Paragrafoelenco"/>
        <w:widowControl w:val="0"/>
        <w:numPr>
          <w:ilvl w:val="0"/>
          <w:numId w:val="2"/>
        </w:numPr>
        <w:tabs>
          <w:tab w:val="left" w:pos="280"/>
        </w:tabs>
        <w:autoSpaceDE w:val="0"/>
        <w:autoSpaceDN w:val="0"/>
        <w:ind w:right="113"/>
        <w:contextualSpacing w:val="0"/>
        <w:rPr>
          <w:sz w:val="18"/>
          <w:szCs w:val="18"/>
        </w:rPr>
      </w:pPr>
      <w:r w:rsidRPr="00C91050">
        <w:rPr>
          <w:b/>
          <w:spacing w:val="-3"/>
          <w:sz w:val="18"/>
          <w:szCs w:val="18"/>
        </w:rPr>
        <w:t xml:space="preserve">Finalità </w:t>
      </w:r>
      <w:r w:rsidRPr="00C91050">
        <w:rPr>
          <w:b/>
          <w:spacing w:val="-4"/>
          <w:sz w:val="18"/>
          <w:szCs w:val="18"/>
        </w:rPr>
        <w:t xml:space="preserve">di trattamento </w:t>
      </w:r>
      <w:r w:rsidRPr="00C91050">
        <w:rPr>
          <w:b/>
          <w:sz w:val="18"/>
          <w:szCs w:val="18"/>
        </w:rPr>
        <w:t xml:space="preserve">e </w:t>
      </w:r>
      <w:r w:rsidRPr="00C91050">
        <w:rPr>
          <w:b/>
          <w:spacing w:val="-4"/>
          <w:sz w:val="18"/>
          <w:szCs w:val="18"/>
        </w:rPr>
        <w:t xml:space="preserve">base </w:t>
      </w:r>
      <w:r w:rsidRPr="00C91050">
        <w:rPr>
          <w:b/>
          <w:spacing w:val="-3"/>
          <w:sz w:val="18"/>
          <w:szCs w:val="18"/>
        </w:rPr>
        <w:t>giuridica</w:t>
      </w:r>
      <w:r w:rsidRPr="00C91050">
        <w:rPr>
          <w:spacing w:val="-3"/>
          <w:sz w:val="18"/>
          <w:szCs w:val="18"/>
        </w:rPr>
        <w:t xml:space="preserve">: </w:t>
      </w:r>
      <w:r w:rsidRPr="00C91050">
        <w:rPr>
          <w:sz w:val="18"/>
          <w:szCs w:val="18"/>
        </w:rPr>
        <w:t xml:space="preserve">I </w:t>
      </w:r>
      <w:r w:rsidRPr="00C91050">
        <w:rPr>
          <w:spacing w:val="-3"/>
          <w:sz w:val="18"/>
          <w:szCs w:val="18"/>
        </w:rPr>
        <w:t xml:space="preserve">dati </w:t>
      </w:r>
      <w:r w:rsidRPr="00C91050">
        <w:rPr>
          <w:spacing w:val="-4"/>
          <w:sz w:val="18"/>
          <w:szCs w:val="18"/>
        </w:rPr>
        <w:t xml:space="preserve">personali saranno </w:t>
      </w:r>
      <w:r w:rsidRPr="00C91050">
        <w:rPr>
          <w:spacing w:val="-3"/>
          <w:sz w:val="18"/>
          <w:szCs w:val="18"/>
        </w:rPr>
        <w:t xml:space="preserve">trattati da </w:t>
      </w:r>
      <w:r w:rsidRPr="00C91050">
        <w:rPr>
          <w:spacing w:val="-4"/>
          <w:sz w:val="18"/>
          <w:szCs w:val="18"/>
        </w:rPr>
        <w:t xml:space="preserve">Finlombarda </w:t>
      </w:r>
      <w:r w:rsidRPr="00C91050">
        <w:rPr>
          <w:spacing w:val="-3"/>
          <w:sz w:val="18"/>
          <w:szCs w:val="18"/>
        </w:rPr>
        <w:t xml:space="preserve">S.p.A. al fine di acquisire le informazioni necessarie per l’accesso alla </w:t>
      </w:r>
      <w:r w:rsidRPr="00C91050">
        <w:rPr>
          <w:spacing w:val="-4"/>
          <w:sz w:val="18"/>
          <w:szCs w:val="18"/>
        </w:rPr>
        <w:t>consultazione preventiva p</w:t>
      </w:r>
      <w:r w:rsidRPr="00C91050">
        <w:rPr>
          <w:sz w:val="18"/>
          <w:szCs w:val="18"/>
        </w:rPr>
        <w:t>er l’aggiornamento del Piano Triennale della Prevenzione della Corruzione e della Trasparenza per il triennio 202</w:t>
      </w:r>
      <w:r w:rsidR="00C91050" w:rsidRPr="00C91050">
        <w:rPr>
          <w:sz w:val="18"/>
          <w:szCs w:val="18"/>
        </w:rPr>
        <w:t>5</w:t>
      </w:r>
      <w:r w:rsidRPr="00C91050">
        <w:rPr>
          <w:sz w:val="18"/>
          <w:szCs w:val="18"/>
        </w:rPr>
        <w:t>-202</w:t>
      </w:r>
      <w:r w:rsidR="00C91050" w:rsidRPr="00C91050">
        <w:rPr>
          <w:sz w:val="18"/>
          <w:szCs w:val="18"/>
        </w:rPr>
        <w:t>7</w:t>
      </w:r>
      <w:r w:rsidRPr="00C91050">
        <w:rPr>
          <w:sz w:val="18"/>
          <w:szCs w:val="18"/>
        </w:rPr>
        <w:t xml:space="preserve"> in attuazione della legge n. 190/2012, previa  realizzazione di forme di consultazione con il coinvolgimento dei cittadini e delle organizzazioni portatrici di interessi collettivi, secondo le previsioni dei Piani Nazionali Anticorruzione approvati dall'Autorità Nazionale Anticorruzione (ANAC). Il </w:t>
      </w:r>
      <w:r w:rsidRPr="00C91050">
        <w:rPr>
          <w:spacing w:val="-3"/>
          <w:sz w:val="18"/>
          <w:szCs w:val="18"/>
        </w:rPr>
        <w:t xml:space="preserve">conferimento dei dati </w:t>
      </w:r>
      <w:r w:rsidRPr="00C91050">
        <w:rPr>
          <w:spacing w:val="-4"/>
          <w:sz w:val="18"/>
          <w:szCs w:val="18"/>
        </w:rPr>
        <w:t xml:space="preserve">personali </w:t>
      </w:r>
      <w:r w:rsidRPr="00C91050">
        <w:rPr>
          <w:sz w:val="18"/>
          <w:szCs w:val="18"/>
        </w:rPr>
        <w:t xml:space="preserve">è </w:t>
      </w:r>
      <w:r w:rsidRPr="00C91050">
        <w:rPr>
          <w:spacing w:val="-4"/>
          <w:sz w:val="18"/>
          <w:szCs w:val="18"/>
        </w:rPr>
        <w:t xml:space="preserve">obbligatorio, </w:t>
      </w:r>
      <w:r w:rsidRPr="00C91050">
        <w:rPr>
          <w:sz w:val="18"/>
          <w:szCs w:val="18"/>
        </w:rPr>
        <w:t xml:space="preserve">in </w:t>
      </w:r>
      <w:r w:rsidRPr="00C91050">
        <w:rPr>
          <w:spacing w:val="-4"/>
          <w:sz w:val="18"/>
          <w:szCs w:val="18"/>
        </w:rPr>
        <w:t xml:space="preserve">quanto </w:t>
      </w:r>
      <w:r w:rsidRPr="00C91050">
        <w:rPr>
          <w:sz w:val="18"/>
          <w:szCs w:val="18"/>
        </w:rPr>
        <w:t xml:space="preserve">in </w:t>
      </w:r>
      <w:r w:rsidRPr="00C91050">
        <w:rPr>
          <w:spacing w:val="-4"/>
          <w:sz w:val="18"/>
          <w:szCs w:val="18"/>
        </w:rPr>
        <w:t xml:space="preserve">mancanza </w:t>
      </w:r>
      <w:r w:rsidRPr="00C91050">
        <w:rPr>
          <w:sz w:val="18"/>
          <w:szCs w:val="18"/>
        </w:rPr>
        <w:t xml:space="preserve">di esso le proposte alla presente consultazione saranno escluse. </w:t>
      </w:r>
    </w:p>
    <w:p w14:paraId="65554D3E" w14:textId="77777777" w:rsidR="00C25F1C" w:rsidRPr="00C91050" w:rsidRDefault="00C25F1C" w:rsidP="00C91050">
      <w:pPr>
        <w:pStyle w:val="Paragrafoelenco"/>
        <w:widowControl w:val="0"/>
        <w:numPr>
          <w:ilvl w:val="0"/>
          <w:numId w:val="2"/>
        </w:numPr>
        <w:tabs>
          <w:tab w:val="left" w:pos="300"/>
        </w:tabs>
        <w:autoSpaceDE w:val="0"/>
        <w:autoSpaceDN w:val="0"/>
        <w:spacing w:before="113"/>
        <w:ind w:right="113"/>
        <w:contextualSpacing w:val="0"/>
        <w:rPr>
          <w:sz w:val="18"/>
          <w:szCs w:val="18"/>
        </w:rPr>
      </w:pPr>
      <w:r w:rsidRPr="00C91050">
        <w:rPr>
          <w:b/>
          <w:spacing w:val="-3"/>
          <w:sz w:val="18"/>
          <w:szCs w:val="18"/>
        </w:rPr>
        <w:t xml:space="preserve">Modalità </w:t>
      </w:r>
      <w:r w:rsidRPr="00C91050">
        <w:rPr>
          <w:b/>
          <w:sz w:val="18"/>
          <w:szCs w:val="18"/>
        </w:rPr>
        <w:t xml:space="preserve">di </w:t>
      </w:r>
      <w:r w:rsidRPr="00C91050">
        <w:rPr>
          <w:b/>
          <w:spacing w:val="-4"/>
          <w:sz w:val="18"/>
          <w:szCs w:val="18"/>
        </w:rPr>
        <w:t>trattamento</w:t>
      </w:r>
      <w:r w:rsidRPr="00C91050">
        <w:rPr>
          <w:spacing w:val="-4"/>
          <w:sz w:val="18"/>
          <w:szCs w:val="18"/>
        </w:rPr>
        <w:t xml:space="preserve">: </w:t>
      </w:r>
      <w:r w:rsidRPr="00C91050">
        <w:rPr>
          <w:sz w:val="18"/>
          <w:szCs w:val="18"/>
        </w:rPr>
        <w:t xml:space="preserve">Il </w:t>
      </w:r>
      <w:r w:rsidRPr="00C91050">
        <w:rPr>
          <w:spacing w:val="-3"/>
          <w:sz w:val="18"/>
          <w:szCs w:val="18"/>
        </w:rPr>
        <w:t xml:space="preserve">trattamento </w:t>
      </w:r>
      <w:r w:rsidRPr="00C91050">
        <w:rPr>
          <w:sz w:val="18"/>
          <w:szCs w:val="18"/>
        </w:rPr>
        <w:t xml:space="preserve">dei dati acquisiti sarà </w:t>
      </w:r>
      <w:r w:rsidRPr="00C91050">
        <w:rPr>
          <w:spacing w:val="-3"/>
          <w:sz w:val="18"/>
          <w:szCs w:val="18"/>
        </w:rPr>
        <w:t xml:space="preserve">effettuato </w:t>
      </w:r>
      <w:r w:rsidRPr="00C91050">
        <w:rPr>
          <w:sz w:val="18"/>
          <w:szCs w:val="18"/>
        </w:rPr>
        <w:t xml:space="preserve">con l’ausilio di strumenti, anche elettronici, </w:t>
      </w:r>
      <w:r w:rsidRPr="00C91050">
        <w:rPr>
          <w:spacing w:val="-3"/>
          <w:sz w:val="18"/>
          <w:szCs w:val="18"/>
        </w:rPr>
        <w:t xml:space="preserve">idonei </w:t>
      </w:r>
      <w:r w:rsidRPr="00C91050">
        <w:rPr>
          <w:sz w:val="18"/>
          <w:szCs w:val="18"/>
        </w:rPr>
        <w:t xml:space="preserve">a </w:t>
      </w:r>
      <w:r w:rsidRPr="00C91050">
        <w:rPr>
          <w:spacing w:val="-4"/>
          <w:sz w:val="18"/>
          <w:szCs w:val="18"/>
        </w:rPr>
        <w:t xml:space="preserve">garantirne </w:t>
      </w:r>
      <w:r w:rsidRPr="00C91050">
        <w:rPr>
          <w:sz w:val="18"/>
          <w:szCs w:val="18"/>
        </w:rPr>
        <w:t xml:space="preserve">la </w:t>
      </w:r>
      <w:r w:rsidRPr="00C91050">
        <w:rPr>
          <w:spacing w:val="-3"/>
          <w:sz w:val="18"/>
          <w:szCs w:val="18"/>
        </w:rPr>
        <w:t xml:space="preserve">sicurezza </w:t>
      </w:r>
      <w:r w:rsidRPr="00C91050">
        <w:rPr>
          <w:sz w:val="18"/>
          <w:szCs w:val="18"/>
        </w:rPr>
        <w:t xml:space="preserve">e la </w:t>
      </w:r>
      <w:r w:rsidRPr="00C91050">
        <w:rPr>
          <w:spacing w:val="-4"/>
          <w:sz w:val="18"/>
          <w:szCs w:val="18"/>
        </w:rPr>
        <w:t xml:space="preserve">riservatezza, </w:t>
      </w:r>
      <w:r w:rsidRPr="00C91050">
        <w:rPr>
          <w:spacing w:val="-3"/>
          <w:sz w:val="18"/>
          <w:szCs w:val="18"/>
        </w:rPr>
        <w:t xml:space="preserve">secondo </w:t>
      </w:r>
      <w:r w:rsidRPr="00C91050">
        <w:rPr>
          <w:sz w:val="18"/>
          <w:szCs w:val="18"/>
        </w:rPr>
        <w:t xml:space="preserve">le </w:t>
      </w:r>
      <w:r w:rsidRPr="00C91050">
        <w:rPr>
          <w:spacing w:val="-3"/>
          <w:sz w:val="18"/>
          <w:szCs w:val="18"/>
        </w:rPr>
        <w:t xml:space="preserve">modalità previste </w:t>
      </w:r>
      <w:r w:rsidRPr="00C91050">
        <w:rPr>
          <w:spacing w:val="-4"/>
          <w:sz w:val="18"/>
          <w:szCs w:val="18"/>
        </w:rPr>
        <w:t xml:space="preserve">dalla normativa </w:t>
      </w:r>
      <w:r w:rsidRPr="00C91050">
        <w:rPr>
          <w:spacing w:val="-3"/>
          <w:sz w:val="18"/>
          <w:szCs w:val="18"/>
        </w:rPr>
        <w:t xml:space="preserve">vigente </w:t>
      </w:r>
      <w:r w:rsidRPr="00C91050">
        <w:rPr>
          <w:sz w:val="18"/>
          <w:szCs w:val="18"/>
        </w:rPr>
        <w:t xml:space="preserve">e </w:t>
      </w:r>
      <w:r w:rsidRPr="00C91050">
        <w:rPr>
          <w:spacing w:val="-3"/>
          <w:sz w:val="18"/>
          <w:szCs w:val="18"/>
        </w:rPr>
        <w:t xml:space="preserve">sarà ispirato </w:t>
      </w:r>
      <w:r w:rsidRPr="00C91050">
        <w:rPr>
          <w:sz w:val="18"/>
          <w:szCs w:val="18"/>
        </w:rPr>
        <w:t xml:space="preserve">ai </w:t>
      </w:r>
      <w:r w:rsidRPr="00C91050">
        <w:rPr>
          <w:spacing w:val="-4"/>
          <w:sz w:val="18"/>
          <w:szCs w:val="18"/>
        </w:rPr>
        <w:t xml:space="preserve">principi </w:t>
      </w:r>
      <w:r w:rsidRPr="00C91050">
        <w:rPr>
          <w:sz w:val="18"/>
          <w:szCs w:val="18"/>
        </w:rPr>
        <w:t xml:space="preserve">di </w:t>
      </w:r>
      <w:r w:rsidRPr="00C91050">
        <w:rPr>
          <w:spacing w:val="-3"/>
          <w:sz w:val="18"/>
          <w:szCs w:val="18"/>
        </w:rPr>
        <w:t xml:space="preserve">liceità, correttezza </w:t>
      </w:r>
      <w:r w:rsidRPr="00C91050">
        <w:rPr>
          <w:sz w:val="18"/>
          <w:szCs w:val="18"/>
        </w:rPr>
        <w:t>e</w:t>
      </w:r>
      <w:r w:rsidRPr="00C91050">
        <w:rPr>
          <w:spacing w:val="-10"/>
          <w:sz w:val="18"/>
          <w:szCs w:val="18"/>
        </w:rPr>
        <w:t xml:space="preserve"> </w:t>
      </w:r>
      <w:r w:rsidRPr="00C91050">
        <w:rPr>
          <w:spacing w:val="-4"/>
          <w:sz w:val="18"/>
          <w:szCs w:val="18"/>
        </w:rPr>
        <w:t>trasparenza.</w:t>
      </w:r>
    </w:p>
    <w:p w14:paraId="14812FF3" w14:textId="77777777" w:rsidR="00C25F1C" w:rsidRPr="00C91050" w:rsidRDefault="00C25F1C" w:rsidP="00C91050">
      <w:pPr>
        <w:pStyle w:val="Paragrafoelenco"/>
        <w:widowControl w:val="0"/>
        <w:numPr>
          <w:ilvl w:val="0"/>
          <w:numId w:val="2"/>
        </w:numPr>
        <w:tabs>
          <w:tab w:val="left" w:pos="288"/>
        </w:tabs>
        <w:autoSpaceDE w:val="0"/>
        <w:autoSpaceDN w:val="0"/>
        <w:spacing w:before="115"/>
        <w:ind w:right="109"/>
        <w:contextualSpacing w:val="0"/>
        <w:rPr>
          <w:sz w:val="18"/>
          <w:szCs w:val="18"/>
        </w:rPr>
      </w:pPr>
      <w:r w:rsidRPr="00C91050">
        <w:rPr>
          <w:b/>
          <w:spacing w:val="-4"/>
          <w:sz w:val="18"/>
          <w:szCs w:val="18"/>
        </w:rPr>
        <w:t xml:space="preserve">Comunicazione </w:t>
      </w:r>
      <w:r w:rsidRPr="00C91050">
        <w:rPr>
          <w:b/>
          <w:spacing w:val="-3"/>
          <w:sz w:val="18"/>
          <w:szCs w:val="18"/>
        </w:rPr>
        <w:t>dei dati</w:t>
      </w:r>
      <w:r w:rsidRPr="00C91050">
        <w:rPr>
          <w:spacing w:val="-3"/>
          <w:sz w:val="18"/>
          <w:szCs w:val="18"/>
        </w:rPr>
        <w:t xml:space="preserve">: </w:t>
      </w:r>
      <w:r w:rsidRPr="00C91050">
        <w:rPr>
          <w:sz w:val="18"/>
          <w:szCs w:val="18"/>
        </w:rPr>
        <w:t xml:space="preserve">I </w:t>
      </w:r>
      <w:r w:rsidRPr="00C91050">
        <w:rPr>
          <w:spacing w:val="-3"/>
          <w:sz w:val="18"/>
          <w:szCs w:val="18"/>
        </w:rPr>
        <w:t xml:space="preserve">dati </w:t>
      </w:r>
      <w:r w:rsidRPr="00C91050">
        <w:rPr>
          <w:spacing w:val="-4"/>
          <w:sz w:val="18"/>
          <w:szCs w:val="18"/>
        </w:rPr>
        <w:t xml:space="preserve">personali saranno trattati dal Responsabile della prevenzione della corruzione e della trasparenza di Finlombarda S.p.A. e </w:t>
      </w:r>
      <w:r w:rsidRPr="00C91050">
        <w:rPr>
          <w:sz w:val="18"/>
          <w:szCs w:val="18"/>
        </w:rPr>
        <w:t xml:space="preserve">da </w:t>
      </w:r>
      <w:r w:rsidRPr="00C91050">
        <w:rPr>
          <w:spacing w:val="-4"/>
          <w:sz w:val="18"/>
          <w:szCs w:val="18"/>
        </w:rPr>
        <w:t xml:space="preserve">dipendenti </w:t>
      </w:r>
      <w:r w:rsidRPr="00C91050">
        <w:rPr>
          <w:sz w:val="18"/>
          <w:szCs w:val="18"/>
        </w:rPr>
        <w:t xml:space="preserve">e </w:t>
      </w:r>
      <w:r w:rsidRPr="00C91050">
        <w:rPr>
          <w:spacing w:val="-4"/>
          <w:sz w:val="18"/>
          <w:szCs w:val="18"/>
        </w:rPr>
        <w:t xml:space="preserve">collaboratori </w:t>
      </w:r>
      <w:r w:rsidRPr="00C91050">
        <w:rPr>
          <w:spacing w:val="-3"/>
          <w:sz w:val="18"/>
          <w:szCs w:val="18"/>
        </w:rPr>
        <w:t xml:space="preserve">del </w:t>
      </w:r>
      <w:r w:rsidRPr="00C91050">
        <w:rPr>
          <w:spacing w:val="-4"/>
          <w:sz w:val="18"/>
          <w:szCs w:val="18"/>
        </w:rPr>
        <w:t xml:space="preserve">Titolare, che agiranno </w:t>
      </w:r>
      <w:r w:rsidRPr="00C91050">
        <w:rPr>
          <w:spacing w:val="-3"/>
          <w:sz w:val="18"/>
          <w:szCs w:val="18"/>
        </w:rPr>
        <w:t xml:space="preserve">in qualità </w:t>
      </w:r>
      <w:r w:rsidRPr="00C91050">
        <w:rPr>
          <w:sz w:val="18"/>
          <w:szCs w:val="18"/>
        </w:rPr>
        <w:t xml:space="preserve">di </w:t>
      </w:r>
      <w:r w:rsidRPr="00C91050">
        <w:rPr>
          <w:spacing w:val="-3"/>
          <w:sz w:val="18"/>
          <w:szCs w:val="18"/>
        </w:rPr>
        <w:t xml:space="preserve">Incaricati </w:t>
      </w:r>
      <w:r w:rsidRPr="00C91050">
        <w:rPr>
          <w:spacing w:val="-4"/>
          <w:sz w:val="18"/>
          <w:szCs w:val="18"/>
        </w:rPr>
        <w:t xml:space="preserve">autorizzati del </w:t>
      </w:r>
      <w:r w:rsidRPr="00C91050">
        <w:rPr>
          <w:spacing w:val="-3"/>
          <w:sz w:val="18"/>
          <w:szCs w:val="18"/>
        </w:rPr>
        <w:t xml:space="preserve">trattamento. </w:t>
      </w:r>
      <w:r w:rsidRPr="00C91050">
        <w:rPr>
          <w:sz w:val="18"/>
          <w:szCs w:val="18"/>
        </w:rPr>
        <w:t xml:space="preserve">I </w:t>
      </w:r>
      <w:r w:rsidRPr="00C91050">
        <w:rPr>
          <w:spacing w:val="-3"/>
          <w:sz w:val="18"/>
          <w:szCs w:val="18"/>
        </w:rPr>
        <w:t xml:space="preserve">dati </w:t>
      </w:r>
      <w:r w:rsidRPr="00C91050">
        <w:rPr>
          <w:spacing w:val="-4"/>
          <w:sz w:val="18"/>
          <w:szCs w:val="18"/>
        </w:rPr>
        <w:t xml:space="preserve">personali potranno </w:t>
      </w:r>
      <w:r w:rsidRPr="00C91050">
        <w:rPr>
          <w:sz w:val="18"/>
          <w:szCs w:val="18"/>
        </w:rPr>
        <w:t xml:space="preserve">anche </w:t>
      </w:r>
      <w:r w:rsidRPr="00C91050">
        <w:rPr>
          <w:spacing w:val="-3"/>
          <w:sz w:val="18"/>
          <w:szCs w:val="18"/>
        </w:rPr>
        <w:t xml:space="preserve">essere comunicati </w:t>
      </w:r>
      <w:r w:rsidRPr="00C91050">
        <w:rPr>
          <w:sz w:val="18"/>
          <w:szCs w:val="18"/>
        </w:rPr>
        <w:t>ad</w:t>
      </w:r>
      <w:r w:rsidRPr="00C91050">
        <w:rPr>
          <w:spacing w:val="-5"/>
          <w:sz w:val="18"/>
          <w:szCs w:val="18"/>
        </w:rPr>
        <w:t xml:space="preserve"> </w:t>
      </w:r>
      <w:r w:rsidRPr="00C91050">
        <w:rPr>
          <w:spacing w:val="-3"/>
          <w:sz w:val="18"/>
          <w:szCs w:val="18"/>
        </w:rPr>
        <w:t>altri soggetti pubblici</w:t>
      </w:r>
      <w:r w:rsidRPr="00C91050">
        <w:rPr>
          <w:spacing w:val="-5"/>
          <w:sz w:val="18"/>
          <w:szCs w:val="18"/>
        </w:rPr>
        <w:t xml:space="preserve"> </w:t>
      </w:r>
      <w:r w:rsidRPr="00C91050">
        <w:rPr>
          <w:spacing w:val="-3"/>
          <w:sz w:val="18"/>
          <w:szCs w:val="18"/>
        </w:rPr>
        <w:t>e/o</w:t>
      </w:r>
      <w:r w:rsidRPr="00C91050">
        <w:rPr>
          <w:spacing w:val="-4"/>
          <w:sz w:val="18"/>
          <w:szCs w:val="18"/>
        </w:rPr>
        <w:t xml:space="preserve"> privati</w:t>
      </w:r>
      <w:r w:rsidRPr="00C91050">
        <w:rPr>
          <w:spacing w:val="-3"/>
          <w:sz w:val="18"/>
          <w:szCs w:val="18"/>
        </w:rPr>
        <w:t xml:space="preserve"> </w:t>
      </w:r>
      <w:r w:rsidRPr="00C91050">
        <w:rPr>
          <w:sz w:val="18"/>
          <w:szCs w:val="18"/>
        </w:rPr>
        <w:t>in</w:t>
      </w:r>
      <w:r w:rsidRPr="00C91050">
        <w:rPr>
          <w:spacing w:val="-4"/>
          <w:sz w:val="18"/>
          <w:szCs w:val="18"/>
        </w:rPr>
        <w:t xml:space="preserve"> forza</w:t>
      </w:r>
      <w:r w:rsidRPr="00C91050">
        <w:rPr>
          <w:spacing w:val="-5"/>
          <w:sz w:val="18"/>
          <w:szCs w:val="18"/>
        </w:rPr>
        <w:t xml:space="preserve"> </w:t>
      </w:r>
      <w:r w:rsidRPr="00C91050">
        <w:rPr>
          <w:sz w:val="18"/>
          <w:szCs w:val="18"/>
        </w:rPr>
        <w:t>di</w:t>
      </w:r>
      <w:r w:rsidRPr="00C91050">
        <w:rPr>
          <w:spacing w:val="-3"/>
          <w:sz w:val="18"/>
          <w:szCs w:val="18"/>
        </w:rPr>
        <w:t xml:space="preserve"> </w:t>
      </w:r>
      <w:r w:rsidRPr="00C91050">
        <w:rPr>
          <w:spacing w:val="-4"/>
          <w:sz w:val="18"/>
          <w:szCs w:val="18"/>
        </w:rPr>
        <w:t>una disposizione</w:t>
      </w:r>
      <w:r w:rsidRPr="00C91050">
        <w:rPr>
          <w:spacing w:val="-5"/>
          <w:sz w:val="18"/>
          <w:szCs w:val="18"/>
        </w:rPr>
        <w:t xml:space="preserve"> </w:t>
      </w:r>
      <w:r w:rsidRPr="00C91050">
        <w:rPr>
          <w:sz w:val="18"/>
          <w:szCs w:val="18"/>
        </w:rPr>
        <w:t>di</w:t>
      </w:r>
      <w:r w:rsidRPr="00C91050">
        <w:rPr>
          <w:spacing w:val="-3"/>
          <w:sz w:val="18"/>
          <w:szCs w:val="18"/>
        </w:rPr>
        <w:t xml:space="preserve"> </w:t>
      </w:r>
      <w:r w:rsidRPr="00C91050">
        <w:rPr>
          <w:spacing w:val="-4"/>
          <w:sz w:val="18"/>
          <w:szCs w:val="18"/>
        </w:rPr>
        <w:t>legge</w:t>
      </w:r>
      <w:r w:rsidRPr="00C91050">
        <w:rPr>
          <w:spacing w:val="-1"/>
          <w:sz w:val="18"/>
          <w:szCs w:val="18"/>
        </w:rPr>
        <w:t xml:space="preserve"> </w:t>
      </w:r>
      <w:r w:rsidRPr="00C91050">
        <w:rPr>
          <w:sz w:val="18"/>
          <w:szCs w:val="18"/>
        </w:rPr>
        <w:t>o</w:t>
      </w:r>
      <w:r w:rsidRPr="00C91050">
        <w:rPr>
          <w:spacing w:val="-4"/>
          <w:sz w:val="18"/>
          <w:szCs w:val="18"/>
        </w:rPr>
        <w:t xml:space="preserve"> </w:t>
      </w:r>
      <w:r w:rsidRPr="00C91050">
        <w:rPr>
          <w:spacing w:val="-3"/>
          <w:sz w:val="18"/>
          <w:szCs w:val="18"/>
        </w:rPr>
        <w:t>di</w:t>
      </w:r>
      <w:r w:rsidRPr="00C91050">
        <w:rPr>
          <w:spacing w:val="-4"/>
          <w:sz w:val="18"/>
          <w:szCs w:val="18"/>
        </w:rPr>
        <w:t xml:space="preserve"> regolamento</w:t>
      </w:r>
      <w:r w:rsidRPr="00C91050">
        <w:rPr>
          <w:spacing w:val="-6"/>
          <w:sz w:val="18"/>
          <w:szCs w:val="18"/>
        </w:rPr>
        <w:t xml:space="preserve"> </w:t>
      </w:r>
      <w:r w:rsidRPr="00C91050">
        <w:rPr>
          <w:sz w:val="18"/>
          <w:szCs w:val="18"/>
        </w:rPr>
        <w:t>che</w:t>
      </w:r>
      <w:r w:rsidRPr="00C91050">
        <w:rPr>
          <w:spacing w:val="-4"/>
          <w:sz w:val="18"/>
          <w:szCs w:val="18"/>
        </w:rPr>
        <w:t xml:space="preserve"> </w:t>
      </w:r>
      <w:r w:rsidRPr="00C91050">
        <w:rPr>
          <w:sz w:val="18"/>
          <w:szCs w:val="18"/>
        </w:rPr>
        <w:t>lo</w:t>
      </w:r>
      <w:r w:rsidRPr="00C91050">
        <w:rPr>
          <w:spacing w:val="-7"/>
          <w:sz w:val="18"/>
          <w:szCs w:val="18"/>
        </w:rPr>
        <w:t xml:space="preserve"> </w:t>
      </w:r>
      <w:r w:rsidRPr="00C91050">
        <w:rPr>
          <w:spacing w:val="-4"/>
          <w:sz w:val="18"/>
          <w:szCs w:val="18"/>
        </w:rPr>
        <w:t>preveda.</w:t>
      </w:r>
    </w:p>
    <w:p w14:paraId="03D4B49D" w14:textId="407E39E5" w:rsidR="00C91050" w:rsidRPr="00C91050" w:rsidRDefault="00C25F1C" w:rsidP="00C91050">
      <w:pPr>
        <w:pStyle w:val="Paragrafoelenco"/>
        <w:widowControl w:val="0"/>
        <w:numPr>
          <w:ilvl w:val="0"/>
          <w:numId w:val="2"/>
        </w:numPr>
        <w:tabs>
          <w:tab w:val="left" w:pos="288"/>
        </w:tabs>
        <w:autoSpaceDE w:val="0"/>
        <w:autoSpaceDN w:val="0"/>
        <w:spacing w:before="115"/>
        <w:ind w:right="109"/>
        <w:contextualSpacing w:val="0"/>
        <w:rPr>
          <w:sz w:val="18"/>
          <w:szCs w:val="18"/>
        </w:rPr>
      </w:pPr>
      <w:r w:rsidRPr="00C91050">
        <w:rPr>
          <w:b/>
          <w:sz w:val="18"/>
          <w:szCs w:val="18"/>
        </w:rPr>
        <w:t>Durata del trattamento e periodo di conservazione</w:t>
      </w:r>
      <w:r w:rsidRPr="00C91050">
        <w:rPr>
          <w:sz w:val="18"/>
          <w:szCs w:val="18"/>
        </w:rPr>
        <w:t>: I dati personali saranno trattati per il tempo necessario al perseguimento delle finalità per le quali sono stati raccolti e saranno conservati per un tempo successivo sufficiente a garantire adeguata tutela e rispetto della normativa vigente applicabile.</w:t>
      </w:r>
    </w:p>
    <w:p w14:paraId="1A37FDF9" w14:textId="41417A46" w:rsidR="00F2311B" w:rsidRPr="00C91050" w:rsidRDefault="00C25F1C" w:rsidP="00C91050">
      <w:pPr>
        <w:pStyle w:val="Paragrafoelenco"/>
        <w:numPr>
          <w:ilvl w:val="0"/>
          <w:numId w:val="2"/>
        </w:numPr>
        <w:rPr>
          <w:sz w:val="18"/>
          <w:szCs w:val="18"/>
        </w:rPr>
      </w:pPr>
      <w:r w:rsidRPr="00C91050">
        <w:rPr>
          <w:b/>
          <w:sz w:val="18"/>
          <w:szCs w:val="18"/>
        </w:rPr>
        <w:t>Diritti</w:t>
      </w:r>
      <w:r w:rsidRPr="00C91050">
        <w:rPr>
          <w:b/>
          <w:spacing w:val="-12"/>
          <w:sz w:val="18"/>
          <w:szCs w:val="18"/>
        </w:rPr>
        <w:t xml:space="preserve"> </w:t>
      </w:r>
      <w:r w:rsidRPr="00C91050">
        <w:rPr>
          <w:b/>
          <w:spacing w:val="-3"/>
          <w:sz w:val="18"/>
          <w:szCs w:val="18"/>
        </w:rPr>
        <w:t>dell’interessato</w:t>
      </w:r>
      <w:r w:rsidRPr="00C91050">
        <w:rPr>
          <w:spacing w:val="-3"/>
          <w:sz w:val="18"/>
          <w:szCs w:val="18"/>
        </w:rPr>
        <w:t>:</w:t>
      </w:r>
      <w:r w:rsidRPr="00C91050">
        <w:rPr>
          <w:spacing w:val="-12"/>
          <w:sz w:val="18"/>
          <w:szCs w:val="18"/>
        </w:rPr>
        <w:t xml:space="preserve"> </w:t>
      </w:r>
      <w:r w:rsidRPr="00C91050">
        <w:rPr>
          <w:sz w:val="18"/>
          <w:szCs w:val="18"/>
        </w:rPr>
        <w:t>All’interessato</w:t>
      </w:r>
      <w:r w:rsidRPr="00C91050">
        <w:rPr>
          <w:spacing w:val="-11"/>
          <w:sz w:val="18"/>
          <w:szCs w:val="18"/>
        </w:rPr>
        <w:t xml:space="preserve"> </w:t>
      </w:r>
      <w:r w:rsidRPr="00C91050">
        <w:rPr>
          <w:sz w:val="18"/>
          <w:szCs w:val="18"/>
        </w:rPr>
        <w:t>è</w:t>
      </w:r>
      <w:r w:rsidRPr="00C91050">
        <w:rPr>
          <w:spacing w:val="-10"/>
          <w:sz w:val="18"/>
          <w:szCs w:val="18"/>
        </w:rPr>
        <w:t xml:space="preserve"> </w:t>
      </w:r>
      <w:r w:rsidRPr="00C91050">
        <w:rPr>
          <w:spacing w:val="-3"/>
          <w:sz w:val="18"/>
          <w:szCs w:val="18"/>
        </w:rPr>
        <w:t>riconosciuto</w:t>
      </w:r>
      <w:r w:rsidRPr="00C91050">
        <w:rPr>
          <w:spacing w:val="-10"/>
          <w:sz w:val="18"/>
          <w:szCs w:val="18"/>
        </w:rPr>
        <w:t xml:space="preserve"> </w:t>
      </w:r>
      <w:r w:rsidRPr="00C91050">
        <w:rPr>
          <w:sz w:val="18"/>
          <w:szCs w:val="18"/>
        </w:rPr>
        <w:t>il</w:t>
      </w:r>
      <w:r w:rsidRPr="00C91050">
        <w:rPr>
          <w:spacing w:val="-12"/>
          <w:sz w:val="18"/>
          <w:szCs w:val="18"/>
        </w:rPr>
        <w:t xml:space="preserve"> </w:t>
      </w:r>
      <w:r w:rsidRPr="00C91050">
        <w:rPr>
          <w:sz w:val="18"/>
          <w:szCs w:val="18"/>
        </w:rPr>
        <w:t>diritto</w:t>
      </w:r>
      <w:r w:rsidRPr="00C91050">
        <w:rPr>
          <w:spacing w:val="-11"/>
          <w:sz w:val="18"/>
          <w:szCs w:val="18"/>
        </w:rPr>
        <w:t xml:space="preserve"> </w:t>
      </w:r>
      <w:r w:rsidRPr="00C91050">
        <w:rPr>
          <w:spacing w:val="-3"/>
          <w:sz w:val="18"/>
          <w:szCs w:val="18"/>
        </w:rPr>
        <w:t>di</w:t>
      </w:r>
      <w:r w:rsidRPr="00C91050">
        <w:rPr>
          <w:spacing w:val="-12"/>
          <w:sz w:val="18"/>
          <w:szCs w:val="18"/>
        </w:rPr>
        <w:t xml:space="preserve"> </w:t>
      </w:r>
      <w:r w:rsidRPr="00C91050">
        <w:rPr>
          <w:sz w:val="18"/>
          <w:szCs w:val="18"/>
        </w:rPr>
        <w:t>chiedere</w:t>
      </w:r>
      <w:r w:rsidRPr="00C91050">
        <w:rPr>
          <w:spacing w:val="-10"/>
          <w:sz w:val="18"/>
          <w:szCs w:val="18"/>
        </w:rPr>
        <w:t xml:space="preserve"> </w:t>
      </w:r>
      <w:r w:rsidRPr="00C91050">
        <w:rPr>
          <w:sz w:val="18"/>
          <w:szCs w:val="18"/>
        </w:rPr>
        <w:t>al</w:t>
      </w:r>
      <w:r w:rsidRPr="00C91050">
        <w:rPr>
          <w:spacing w:val="-12"/>
          <w:sz w:val="18"/>
          <w:szCs w:val="18"/>
        </w:rPr>
        <w:t xml:space="preserve"> </w:t>
      </w:r>
      <w:r w:rsidRPr="00C91050">
        <w:rPr>
          <w:sz w:val="18"/>
          <w:szCs w:val="18"/>
        </w:rPr>
        <w:t>Titolare</w:t>
      </w:r>
      <w:r w:rsidRPr="00C91050">
        <w:rPr>
          <w:spacing w:val="-11"/>
          <w:sz w:val="18"/>
          <w:szCs w:val="18"/>
        </w:rPr>
        <w:t xml:space="preserve"> </w:t>
      </w:r>
      <w:r w:rsidRPr="00C91050">
        <w:rPr>
          <w:sz w:val="18"/>
          <w:szCs w:val="18"/>
        </w:rPr>
        <w:t>del</w:t>
      </w:r>
      <w:r w:rsidRPr="00C91050">
        <w:rPr>
          <w:spacing w:val="-10"/>
          <w:sz w:val="18"/>
          <w:szCs w:val="18"/>
        </w:rPr>
        <w:t xml:space="preserve"> </w:t>
      </w:r>
      <w:r w:rsidRPr="00C91050">
        <w:rPr>
          <w:sz w:val="18"/>
          <w:szCs w:val="18"/>
        </w:rPr>
        <w:t>trattamento</w:t>
      </w:r>
      <w:r w:rsidRPr="00C91050">
        <w:rPr>
          <w:spacing w:val="-10"/>
          <w:sz w:val="18"/>
          <w:szCs w:val="18"/>
        </w:rPr>
        <w:t xml:space="preserve"> </w:t>
      </w:r>
      <w:r w:rsidRPr="00C91050">
        <w:rPr>
          <w:sz w:val="18"/>
          <w:szCs w:val="18"/>
        </w:rPr>
        <w:t>l'accesso</w:t>
      </w:r>
      <w:r w:rsidRPr="00C91050">
        <w:rPr>
          <w:spacing w:val="-14"/>
          <w:sz w:val="18"/>
          <w:szCs w:val="18"/>
        </w:rPr>
        <w:t xml:space="preserve"> </w:t>
      </w:r>
      <w:r w:rsidRPr="00C91050">
        <w:rPr>
          <w:sz w:val="18"/>
          <w:szCs w:val="18"/>
        </w:rPr>
        <w:t>ai</w:t>
      </w:r>
      <w:r w:rsidRPr="00C91050">
        <w:rPr>
          <w:spacing w:val="-10"/>
          <w:sz w:val="18"/>
          <w:szCs w:val="18"/>
        </w:rPr>
        <w:t xml:space="preserve"> </w:t>
      </w:r>
      <w:r w:rsidRPr="00C91050">
        <w:rPr>
          <w:sz w:val="18"/>
          <w:szCs w:val="18"/>
        </w:rPr>
        <w:t>dati</w:t>
      </w:r>
      <w:r w:rsidRPr="00C91050">
        <w:rPr>
          <w:spacing w:val="-13"/>
          <w:sz w:val="18"/>
          <w:szCs w:val="18"/>
        </w:rPr>
        <w:t xml:space="preserve"> </w:t>
      </w:r>
      <w:r w:rsidRPr="00C91050">
        <w:rPr>
          <w:spacing w:val="-4"/>
          <w:sz w:val="18"/>
          <w:szCs w:val="18"/>
        </w:rPr>
        <w:t>personali</w:t>
      </w:r>
      <w:r w:rsidRPr="00C91050">
        <w:rPr>
          <w:spacing w:val="-11"/>
          <w:sz w:val="18"/>
          <w:szCs w:val="18"/>
        </w:rPr>
        <w:t xml:space="preserve"> </w:t>
      </w:r>
      <w:r w:rsidRPr="00C91050">
        <w:rPr>
          <w:sz w:val="18"/>
          <w:szCs w:val="18"/>
        </w:rPr>
        <w:t>e</w:t>
      </w:r>
      <w:r w:rsidRPr="00C91050">
        <w:rPr>
          <w:spacing w:val="-11"/>
          <w:sz w:val="18"/>
          <w:szCs w:val="18"/>
        </w:rPr>
        <w:t xml:space="preserve"> </w:t>
      </w:r>
      <w:r w:rsidRPr="00C91050">
        <w:rPr>
          <w:sz w:val="18"/>
          <w:szCs w:val="18"/>
        </w:rPr>
        <w:t xml:space="preserve">la </w:t>
      </w:r>
      <w:r w:rsidRPr="00C91050">
        <w:rPr>
          <w:spacing w:val="-3"/>
          <w:sz w:val="18"/>
          <w:szCs w:val="18"/>
        </w:rPr>
        <w:t xml:space="preserve">rettifica </w:t>
      </w:r>
      <w:r w:rsidRPr="00C91050">
        <w:rPr>
          <w:sz w:val="18"/>
          <w:szCs w:val="18"/>
        </w:rPr>
        <w:t xml:space="preserve">o la </w:t>
      </w:r>
      <w:r w:rsidRPr="00C91050">
        <w:rPr>
          <w:spacing w:val="-4"/>
          <w:sz w:val="18"/>
          <w:szCs w:val="18"/>
        </w:rPr>
        <w:t xml:space="preserve">cancellazione degli </w:t>
      </w:r>
      <w:r w:rsidRPr="00C91050">
        <w:rPr>
          <w:sz w:val="18"/>
          <w:szCs w:val="18"/>
        </w:rPr>
        <w:t xml:space="preserve">stessi o la </w:t>
      </w:r>
      <w:r w:rsidRPr="00C91050">
        <w:rPr>
          <w:spacing w:val="-3"/>
          <w:sz w:val="18"/>
          <w:szCs w:val="18"/>
        </w:rPr>
        <w:t xml:space="preserve">limitazione del </w:t>
      </w:r>
      <w:r w:rsidRPr="00C91050">
        <w:rPr>
          <w:spacing w:val="-4"/>
          <w:sz w:val="18"/>
          <w:szCs w:val="18"/>
        </w:rPr>
        <w:t xml:space="preserve">trattamento </w:t>
      </w:r>
      <w:r w:rsidRPr="00C91050">
        <w:rPr>
          <w:spacing w:val="-3"/>
          <w:sz w:val="18"/>
          <w:szCs w:val="18"/>
        </w:rPr>
        <w:t xml:space="preserve">che </w:t>
      </w:r>
      <w:r w:rsidRPr="00C91050">
        <w:rPr>
          <w:sz w:val="18"/>
          <w:szCs w:val="18"/>
        </w:rPr>
        <w:t xml:space="preserve">li </w:t>
      </w:r>
      <w:r w:rsidRPr="00C91050">
        <w:rPr>
          <w:spacing w:val="-4"/>
          <w:sz w:val="18"/>
          <w:szCs w:val="18"/>
        </w:rPr>
        <w:t xml:space="preserve">riguarda </w:t>
      </w:r>
      <w:r w:rsidRPr="00C91050">
        <w:rPr>
          <w:sz w:val="18"/>
          <w:szCs w:val="18"/>
        </w:rPr>
        <w:t xml:space="preserve">o di </w:t>
      </w:r>
      <w:r w:rsidRPr="00C91050">
        <w:rPr>
          <w:spacing w:val="-3"/>
          <w:sz w:val="18"/>
          <w:szCs w:val="18"/>
        </w:rPr>
        <w:t xml:space="preserve">opporsi </w:t>
      </w:r>
      <w:r w:rsidRPr="00C91050">
        <w:rPr>
          <w:sz w:val="18"/>
          <w:szCs w:val="18"/>
        </w:rPr>
        <w:t xml:space="preserve">al </w:t>
      </w:r>
      <w:r w:rsidRPr="00C91050">
        <w:rPr>
          <w:spacing w:val="-3"/>
          <w:sz w:val="18"/>
          <w:szCs w:val="18"/>
        </w:rPr>
        <w:t xml:space="preserve">trattamento (artt. </w:t>
      </w:r>
      <w:r w:rsidRPr="00C91050">
        <w:rPr>
          <w:sz w:val="18"/>
          <w:szCs w:val="18"/>
        </w:rPr>
        <w:t xml:space="preserve">15 e ss. </w:t>
      </w:r>
      <w:r w:rsidRPr="00C91050">
        <w:rPr>
          <w:spacing w:val="-3"/>
          <w:sz w:val="18"/>
          <w:szCs w:val="18"/>
        </w:rPr>
        <w:t xml:space="preserve">del Regolamento). </w:t>
      </w:r>
      <w:r w:rsidRPr="00C91050">
        <w:rPr>
          <w:sz w:val="18"/>
          <w:szCs w:val="18"/>
        </w:rPr>
        <w:t xml:space="preserve">Per l’esercizio </w:t>
      </w:r>
      <w:r w:rsidRPr="00C91050">
        <w:rPr>
          <w:spacing w:val="-3"/>
          <w:sz w:val="18"/>
          <w:szCs w:val="18"/>
        </w:rPr>
        <w:t xml:space="preserve">di </w:t>
      </w:r>
      <w:r w:rsidRPr="00C91050">
        <w:rPr>
          <w:sz w:val="18"/>
          <w:szCs w:val="18"/>
        </w:rPr>
        <w:t xml:space="preserve">tali diritti, l’interessato </w:t>
      </w:r>
      <w:r w:rsidRPr="00C91050">
        <w:rPr>
          <w:spacing w:val="-3"/>
          <w:sz w:val="18"/>
          <w:szCs w:val="18"/>
        </w:rPr>
        <w:t xml:space="preserve">può </w:t>
      </w:r>
      <w:r w:rsidRPr="00C91050">
        <w:rPr>
          <w:sz w:val="18"/>
          <w:szCs w:val="18"/>
        </w:rPr>
        <w:t xml:space="preserve">rivolgersi al </w:t>
      </w:r>
      <w:r w:rsidRPr="00C91050">
        <w:rPr>
          <w:spacing w:val="-3"/>
          <w:sz w:val="18"/>
          <w:szCs w:val="18"/>
        </w:rPr>
        <w:t xml:space="preserve">Titolare </w:t>
      </w:r>
      <w:r w:rsidRPr="00C91050">
        <w:rPr>
          <w:sz w:val="18"/>
          <w:szCs w:val="18"/>
        </w:rPr>
        <w:t xml:space="preserve">del trattamento, </w:t>
      </w:r>
      <w:r w:rsidRPr="00C91050">
        <w:rPr>
          <w:spacing w:val="-4"/>
          <w:sz w:val="18"/>
          <w:szCs w:val="18"/>
        </w:rPr>
        <w:t xml:space="preserve">Finlombarda </w:t>
      </w:r>
      <w:r w:rsidRPr="00C91050">
        <w:rPr>
          <w:spacing w:val="-3"/>
          <w:sz w:val="18"/>
          <w:szCs w:val="18"/>
        </w:rPr>
        <w:t xml:space="preserve">S.p.A., </w:t>
      </w:r>
      <w:r w:rsidR="00F2311B" w:rsidRPr="00C91050">
        <w:rPr>
          <w:sz w:val="18"/>
          <w:szCs w:val="18"/>
        </w:rPr>
        <w:t xml:space="preserve">a mezzo raccomandata A/R da inviare all’indirizzo Piazza </w:t>
      </w:r>
      <w:proofErr w:type="spellStart"/>
      <w:r w:rsidR="00F2311B" w:rsidRPr="00C91050">
        <w:rPr>
          <w:sz w:val="18"/>
          <w:szCs w:val="18"/>
        </w:rPr>
        <w:t>Gae</w:t>
      </w:r>
      <w:proofErr w:type="spellEnd"/>
      <w:r w:rsidR="00F2311B" w:rsidRPr="00C91050">
        <w:rPr>
          <w:sz w:val="18"/>
          <w:szCs w:val="18"/>
        </w:rPr>
        <w:t xml:space="preserve"> Aulenti 1, Torre B - 20124 Milano o a mezzo e-mail all’indirizzo privacy@finlombarda.it. Ricorrendone i presupposti, l’interessato ha diritto di proporre reclamo al Garante per la protezione dei dati personali.</w:t>
      </w:r>
    </w:p>
    <w:p w14:paraId="5D3828B3" w14:textId="77777777" w:rsidR="00C25F1C" w:rsidRPr="00C91050" w:rsidRDefault="00C25F1C" w:rsidP="00C91050">
      <w:pPr>
        <w:rPr>
          <w:rFonts w:cs="Arial"/>
          <w:sz w:val="20"/>
          <w:szCs w:val="22"/>
        </w:rPr>
      </w:pPr>
    </w:p>
    <w:p w14:paraId="4E7E5622" w14:textId="77777777" w:rsidR="00C25F1C" w:rsidRPr="00C91050" w:rsidRDefault="00C25F1C" w:rsidP="00C25F1C">
      <w:pPr>
        <w:rPr>
          <w:rFonts w:cs="Arial"/>
          <w:sz w:val="20"/>
          <w:szCs w:val="22"/>
        </w:rPr>
      </w:pPr>
    </w:p>
    <w:p w14:paraId="5FBB40E6" w14:textId="77777777" w:rsidR="00C25F1C" w:rsidRPr="00C91050" w:rsidRDefault="00C25F1C" w:rsidP="00C25F1C">
      <w:pPr>
        <w:rPr>
          <w:rFonts w:cs="Arial"/>
          <w:sz w:val="20"/>
          <w:szCs w:val="22"/>
        </w:rPr>
      </w:pPr>
    </w:p>
    <w:p w14:paraId="2DB59CA2" w14:textId="77777777" w:rsidR="00C25F1C" w:rsidRPr="00DC7262" w:rsidRDefault="00C25F1C" w:rsidP="00C25F1C">
      <w:pPr>
        <w:spacing w:line="240" w:lineRule="auto"/>
        <w:rPr>
          <w:rFonts w:cs="Arial"/>
        </w:rPr>
      </w:pPr>
    </w:p>
    <w:p w14:paraId="4F32B488" w14:textId="77777777" w:rsidR="00E0591B" w:rsidRDefault="00E0591B" w:rsidP="00E0591B"/>
    <w:sectPr w:rsidR="00E0591B" w:rsidSect="00EA42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26" w:right="1134" w:bottom="568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C5528" w14:textId="77777777" w:rsidR="00977282" w:rsidRDefault="00977282" w:rsidP="00731904">
      <w:r>
        <w:separator/>
      </w:r>
    </w:p>
  </w:endnote>
  <w:endnote w:type="continuationSeparator" w:id="0">
    <w:p w14:paraId="6569E6E0" w14:textId="77777777" w:rsidR="00977282" w:rsidRDefault="00977282" w:rsidP="0073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79114628"/>
      <w:docPartObj>
        <w:docPartGallery w:val="Page Numbers (Bottom of Page)"/>
        <w:docPartUnique/>
      </w:docPartObj>
    </w:sdtPr>
    <w:sdtContent>
      <w:p w14:paraId="04889839" w14:textId="69C9EB7C" w:rsidR="00EA4260" w:rsidRDefault="00EA4260" w:rsidP="006D4F2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B3893BD" w14:textId="77777777" w:rsidR="00EA4260" w:rsidRDefault="00EA4260" w:rsidP="00EA42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A8E97" w14:textId="77777777" w:rsidR="0055545F" w:rsidRPr="003363E0" w:rsidRDefault="009103E6" w:rsidP="009103E6">
    <w:pPr>
      <w:pStyle w:val="Pidipagina"/>
      <w:tabs>
        <w:tab w:val="clear" w:pos="4819"/>
        <w:tab w:val="clear" w:pos="9638"/>
      </w:tabs>
      <w:ind w:right="1133" w:hanging="1134"/>
      <w:jc w:val="right"/>
      <w:rPr>
        <w:rFonts w:cs="Arial"/>
        <w:b/>
        <w:sz w:val="16"/>
        <w:szCs w:val="16"/>
      </w:rPr>
    </w:pPr>
    <w:r>
      <w:rPr>
        <w:noProof/>
      </w:rPr>
      <w:drawing>
        <wp:inline distT="0" distB="0" distL="0" distR="0" wp14:anchorId="54658C9D" wp14:editId="4221A8B0">
          <wp:extent cx="7873076" cy="845431"/>
          <wp:effectExtent l="0" t="0" r="1270" b="5715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3076" cy="845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545F" w:rsidRPr="003363E0">
      <w:rPr>
        <w:rFonts w:cs="Arial"/>
        <w:noProof/>
        <w:sz w:val="16"/>
        <w:szCs w:val="16"/>
      </w:rPr>
      <w:drawing>
        <wp:anchor distT="0" distB="0" distL="114300" distR="114300" simplePos="0" relativeHeight="251655680" behindDoc="0" locked="0" layoutInCell="1" allowOverlap="1" wp14:anchorId="10BE8C64" wp14:editId="791C9372">
          <wp:simplePos x="0" y="0"/>
          <wp:positionH relativeFrom="column">
            <wp:posOffset>9525</wp:posOffset>
          </wp:positionH>
          <wp:positionV relativeFrom="paragraph">
            <wp:posOffset>9958070</wp:posOffset>
          </wp:positionV>
          <wp:extent cx="7560310" cy="958850"/>
          <wp:effectExtent l="19050" t="0" r="2540" b="0"/>
          <wp:wrapNone/>
          <wp:docPr id="19" name="Immagine 19" descr="intestazione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_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58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545F" w:rsidRPr="003363E0">
      <w:rPr>
        <w:rFonts w:cs="Arial"/>
        <w:noProof/>
        <w:sz w:val="16"/>
        <w:szCs w:val="16"/>
      </w:rPr>
      <w:drawing>
        <wp:anchor distT="0" distB="0" distL="114300" distR="114300" simplePos="0" relativeHeight="251652608" behindDoc="0" locked="0" layoutInCell="1" allowOverlap="1" wp14:anchorId="58516251" wp14:editId="45359877">
          <wp:simplePos x="0" y="0"/>
          <wp:positionH relativeFrom="column">
            <wp:posOffset>9525</wp:posOffset>
          </wp:positionH>
          <wp:positionV relativeFrom="paragraph">
            <wp:posOffset>9958070</wp:posOffset>
          </wp:positionV>
          <wp:extent cx="7560310" cy="958850"/>
          <wp:effectExtent l="19050" t="0" r="2540" b="0"/>
          <wp:wrapNone/>
          <wp:docPr id="20" name="Immagine 20" descr="intestazione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_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58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5EEE5" w14:textId="77777777" w:rsidR="0055545F" w:rsidRDefault="0027232C" w:rsidP="00EE2680">
    <w:pPr>
      <w:pStyle w:val="Pidipagina"/>
      <w:tabs>
        <w:tab w:val="clear" w:pos="9638"/>
        <w:tab w:val="right" w:pos="9214"/>
      </w:tabs>
      <w:ind w:left="-1134" w:right="-1134"/>
    </w:pPr>
    <w:r>
      <w:rPr>
        <w:noProof/>
      </w:rPr>
      <w:drawing>
        <wp:inline distT="0" distB="0" distL="0" distR="0" wp14:anchorId="2037532D" wp14:editId="25AB3DED">
          <wp:extent cx="7658098" cy="939565"/>
          <wp:effectExtent l="0" t="0" r="635" b="635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098" cy="93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52A77" w14:textId="77777777" w:rsidR="00977282" w:rsidRDefault="00977282" w:rsidP="00731904">
      <w:r>
        <w:separator/>
      </w:r>
    </w:p>
  </w:footnote>
  <w:footnote w:type="continuationSeparator" w:id="0">
    <w:p w14:paraId="18522D26" w14:textId="77777777" w:rsidR="00977282" w:rsidRDefault="00977282" w:rsidP="00731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C3FA2" w14:textId="77777777" w:rsidR="005270FC" w:rsidRDefault="005270F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0FF72" w14:textId="77777777" w:rsidR="0055545F" w:rsidRDefault="00F97AE1" w:rsidP="00F97AE1">
    <w:pPr>
      <w:pStyle w:val="Intestazione"/>
      <w:ind w:hanging="1134"/>
    </w:pPr>
    <w:r>
      <w:rPr>
        <w:noProof/>
      </w:rPr>
      <w:drawing>
        <wp:inline distT="0" distB="0" distL="0" distR="0" wp14:anchorId="736E5C4D" wp14:editId="6881738B">
          <wp:extent cx="7608556" cy="1202024"/>
          <wp:effectExtent l="0" t="0" r="0" b="508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556" cy="1202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C3DFD" w14:textId="77777777" w:rsidR="0055545F" w:rsidRDefault="00F97AE1" w:rsidP="00F97AE1">
    <w:pPr>
      <w:pStyle w:val="Intestazione"/>
      <w:ind w:hanging="1134"/>
    </w:pPr>
    <w:r>
      <w:rPr>
        <w:noProof/>
      </w:rPr>
      <w:drawing>
        <wp:inline distT="0" distB="0" distL="0" distR="0" wp14:anchorId="3426DB4F" wp14:editId="78F3356D">
          <wp:extent cx="7492512" cy="1183691"/>
          <wp:effectExtent l="0" t="0" r="635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512" cy="1183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043DFB"/>
    <w:multiLevelType w:val="multilevel"/>
    <w:tmpl w:val="F88CC028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1B03AF"/>
    <w:multiLevelType w:val="hybridMultilevel"/>
    <w:tmpl w:val="5FDE4A42"/>
    <w:lvl w:ilvl="0" w:tplc="5240D10E">
      <w:start w:val="1"/>
      <w:numFmt w:val="decimal"/>
      <w:lvlText w:val="%1."/>
      <w:lvlJc w:val="left"/>
      <w:pPr>
        <w:ind w:left="102" w:hanging="178"/>
      </w:pPr>
      <w:rPr>
        <w:rFonts w:hint="default"/>
        <w:b/>
        <w:bCs/>
        <w:spacing w:val="-4"/>
        <w:w w:val="100"/>
        <w:sz w:val="18"/>
        <w:szCs w:val="12"/>
        <w:lang w:val="it-IT" w:eastAsia="en-US" w:bidi="ar-SA"/>
      </w:rPr>
    </w:lvl>
    <w:lvl w:ilvl="1" w:tplc="4E043F64">
      <w:numFmt w:val="bullet"/>
      <w:lvlText w:val="•"/>
      <w:lvlJc w:val="left"/>
      <w:pPr>
        <w:ind w:left="1014" w:hanging="178"/>
      </w:pPr>
      <w:rPr>
        <w:rFonts w:hint="default"/>
        <w:lang w:val="it-IT" w:eastAsia="en-US" w:bidi="ar-SA"/>
      </w:rPr>
    </w:lvl>
    <w:lvl w:ilvl="2" w:tplc="4E56AFDE">
      <w:numFmt w:val="bullet"/>
      <w:lvlText w:val="•"/>
      <w:lvlJc w:val="left"/>
      <w:pPr>
        <w:ind w:left="1929" w:hanging="178"/>
      </w:pPr>
      <w:rPr>
        <w:rFonts w:hint="default"/>
        <w:lang w:val="it-IT" w:eastAsia="en-US" w:bidi="ar-SA"/>
      </w:rPr>
    </w:lvl>
    <w:lvl w:ilvl="3" w:tplc="81B216C8">
      <w:numFmt w:val="bullet"/>
      <w:lvlText w:val="•"/>
      <w:lvlJc w:val="left"/>
      <w:pPr>
        <w:ind w:left="2843" w:hanging="178"/>
      </w:pPr>
      <w:rPr>
        <w:rFonts w:hint="default"/>
        <w:lang w:val="it-IT" w:eastAsia="en-US" w:bidi="ar-SA"/>
      </w:rPr>
    </w:lvl>
    <w:lvl w:ilvl="4" w:tplc="4C20CF4E">
      <w:numFmt w:val="bullet"/>
      <w:lvlText w:val="•"/>
      <w:lvlJc w:val="left"/>
      <w:pPr>
        <w:ind w:left="3758" w:hanging="178"/>
      </w:pPr>
      <w:rPr>
        <w:rFonts w:hint="default"/>
        <w:lang w:val="it-IT" w:eastAsia="en-US" w:bidi="ar-SA"/>
      </w:rPr>
    </w:lvl>
    <w:lvl w:ilvl="5" w:tplc="96329350">
      <w:numFmt w:val="bullet"/>
      <w:lvlText w:val="•"/>
      <w:lvlJc w:val="left"/>
      <w:pPr>
        <w:ind w:left="4672" w:hanging="178"/>
      </w:pPr>
      <w:rPr>
        <w:rFonts w:hint="default"/>
        <w:lang w:val="it-IT" w:eastAsia="en-US" w:bidi="ar-SA"/>
      </w:rPr>
    </w:lvl>
    <w:lvl w:ilvl="6" w:tplc="D480D10E">
      <w:numFmt w:val="bullet"/>
      <w:lvlText w:val="•"/>
      <w:lvlJc w:val="left"/>
      <w:pPr>
        <w:ind w:left="5587" w:hanging="178"/>
      </w:pPr>
      <w:rPr>
        <w:rFonts w:hint="default"/>
        <w:lang w:val="it-IT" w:eastAsia="en-US" w:bidi="ar-SA"/>
      </w:rPr>
    </w:lvl>
    <w:lvl w:ilvl="7" w:tplc="C2E67FE2">
      <w:numFmt w:val="bullet"/>
      <w:lvlText w:val="•"/>
      <w:lvlJc w:val="left"/>
      <w:pPr>
        <w:ind w:left="6501" w:hanging="178"/>
      </w:pPr>
      <w:rPr>
        <w:rFonts w:hint="default"/>
        <w:lang w:val="it-IT" w:eastAsia="en-US" w:bidi="ar-SA"/>
      </w:rPr>
    </w:lvl>
    <w:lvl w:ilvl="8" w:tplc="60B206FE">
      <w:numFmt w:val="bullet"/>
      <w:lvlText w:val="•"/>
      <w:lvlJc w:val="left"/>
      <w:pPr>
        <w:ind w:left="7416" w:hanging="178"/>
      </w:pPr>
      <w:rPr>
        <w:rFonts w:hint="default"/>
        <w:lang w:val="it-IT" w:eastAsia="en-US" w:bidi="ar-SA"/>
      </w:rPr>
    </w:lvl>
  </w:abstractNum>
  <w:num w:numId="1" w16cid:durableId="873693002">
    <w:abstractNumId w:val="0"/>
  </w:num>
  <w:num w:numId="2" w16cid:durableId="71743555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F1"/>
    <w:rsid w:val="00001A12"/>
    <w:rsid w:val="00006D2A"/>
    <w:rsid w:val="00011F89"/>
    <w:rsid w:val="0001437D"/>
    <w:rsid w:val="000240FE"/>
    <w:rsid w:val="0002534D"/>
    <w:rsid w:val="0003645E"/>
    <w:rsid w:val="000378BD"/>
    <w:rsid w:val="00042B96"/>
    <w:rsid w:val="00043FAB"/>
    <w:rsid w:val="00044EC9"/>
    <w:rsid w:val="00052329"/>
    <w:rsid w:val="00052535"/>
    <w:rsid w:val="00055AB7"/>
    <w:rsid w:val="00057F17"/>
    <w:rsid w:val="00063496"/>
    <w:rsid w:val="0007057F"/>
    <w:rsid w:val="00072CA2"/>
    <w:rsid w:val="00077FE1"/>
    <w:rsid w:val="00080F9E"/>
    <w:rsid w:val="00083E87"/>
    <w:rsid w:val="00084802"/>
    <w:rsid w:val="00084976"/>
    <w:rsid w:val="00092D92"/>
    <w:rsid w:val="00094A1A"/>
    <w:rsid w:val="00097C26"/>
    <w:rsid w:val="000A2F2F"/>
    <w:rsid w:val="000A2FE0"/>
    <w:rsid w:val="000A5761"/>
    <w:rsid w:val="000B24FD"/>
    <w:rsid w:val="000B308C"/>
    <w:rsid w:val="000B4E6E"/>
    <w:rsid w:val="000B6046"/>
    <w:rsid w:val="000B760F"/>
    <w:rsid w:val="000B7C47"/>
    <w:rsid w:val="000C090B"/>
    <w:rsid w:val="000C2195"/>
    <w:rsid w:val="000C461E"/>
    <w:rsid w:val="000C4F78"/>
    <w:rsid w:val="000D2D1F"/>
    <w:rsid w:val="000D3FDA"/>
    <w:rsid w:val="000E3470"/>
    <w:rsid w:val="000F0AF1"/>
    <w:rsid w:val="000F1A3E"/>
    <w:rsid w:val="000F50DA"/>
    <w:rsid w:val="000F5BC5"/>
    <w:rsid w:val="000F64AA"/>
    <w:rsid w:val="000F7A94"/>
    <w:rsid w:val="00102650"/>
    <w:rsid w:val="001073E1"/>
    <w:rsid w:val="00110EA1"/>
    <w:rsid w:val="00115E54"/>
    <w:rsid w:val="001175D7"/>
    <w:rsid w:val="001212F3"/>
    <w:rsid w:val="00121D92"/>
    <w:rsid w:val="001223E2"/>
    <w:rsid w:val="001234BB"/>
    <w:rsid w:val="00124FA5"/>
    <w:rsid w:val="0012537A"/>
    <w:rsid w:val="00125B02"/>
    <w:rsid w:val="0012731F"/>
    <w:rsid w:val="00133DDE"/>
    <w:rsid w:val="001343CF"/>
    <w:rsid w:val="00137C8A"/>
    <w:rsid w:val="0014260B"/>
    <w:rsid w:val="0014304E"/>
    <w:rsid w:val="00154A60"/>
    <w:rsid w:val="00154D4F"/>
    <w:rsid w:val="001620B6"/>
    <w:rsid w:val="0016366B"/>
    <w:rsid w:val="0016455F"/>
    <w:rsid w:val="00164BAC"/>
    <w:rsid w:val="0016591F"/>
    <w:rsid w:val="00166102"/>
    <w:rsid w:val="00174050"/>
    <w:rsid w:val="001824DF"/>
    <w:rsid w:val="00183174"/>
    <w:rsid w:val="00187CFC"/>
    <w:rsid w:val="001954B2"/>
    <w:rsid w:val="001A1FA8"/>
    <w:rsid w:val="001A2206"/>
    <w:rsid w:val="001A3541"/>
    <w:rsid w:val="001B1AB6"/>
    <w:rsid w:val="001B374A"/>
    <w:rsid w:val="001B4FB3"/>
    <w:rsid w:val="001B622E"/>
    <w:rsid w:val="001B7183"/>
    <w:rsid w:val="001C0760"/>
    <w:rsid w:val="001C252C"/>
    <w:rsid w:val="001C270F"/>
    <w:rsid w:val="001C502C"/>
    <w:rsid w:val="001C57A0"/>
    <w:rsid w:val="001C7EB4"/>
    <w:rsid w:val="001D1013"/>
    <w:rsid w:val="001D2BFE"/>
    <w:rsid w:val="001D48C3"/>
    <w:rsid w:val="001D574A"/>
    <w:rsid w:val="001D6B4D"/>
    <w:rsid w:val="001D75A3"/>
    <w:rsid w:val="001E2C53"/>
    <w:rsid w:val="001E2D95"/>
    <w:rsid w:val="001E53B2"/>
    <w:rsid w:val="001F5BF1"/>
    <w:rsid w:val="001F725C"/>
    <w:rsid w:val="002028AB"/>
    <w:rsid w:val="00203E1B"/>
    <w:rsid w:val="002058E3"/>
    <w:rsid w:val="00207D5B"/>
    <w:rsid w:val="00211171"/>
    <w:rsid w:val="0021460C"/>
    <w:rsid w:val="00215B96"/>
    <w:rsid w:val="002244E2"/>
    <w:rsid w:val="0022490D"/>
    <w:rsid w:val="00226187"/>
    <w:rsid w:val="0022627C"/>
    <w:rsid w:val="0023017D"/>
    <w:rsid w:val="002332A7"/>
    <w:rsid w:val="0023668D"/>
    <w:rsid w:val="002370DF"/>
    <w:rsid w:val="00241A10"/>
    <w:rsid w:val="00242543"/>
    <w:rsid w:val="00242974"/>
    <w:rsid w:val="00242C77"/>
    <w:rsid w:val="00245DFB"/>
    <w:rsid w:val="00245F2E"/>
    <w:rsid w:val="00246477"/>
    <w:rsid w:val="00246540"/>
    <w:rsid w:val="00246D54"/>
    <w:rsid w:val="0025276B"/>
    <w:rsid w:val="00254B2C"/>
    <w:rsid w:val="0025607A"/>
    <w:rsid w:val="0025789C"/>
    <w:rsid w:val="00260D30"/>
    <w:rsid w:val="002712C5"/>
    <w:rsid w:val="0027232C"/>
    <w:rsid w:val="00273ED0"/>
    <w:rsid w:val="00275B20"/>
    <w:rsid w:val="00290A34"/>
    <w:rsid w:val="00291127"/>
    <w:rsid w:val="00291174"/>
    <w:rsid w:val="002923BA"/>
    <w:rsid w:val="00292C2D"/>
    <w:rsid w:val="00294542"/>
    <w:rsid w:val="0029671C"/>
    <w:rsid w:val="002A4DCE"/>
    <w:rsid w:val="002A4FCF"/>
    <w:rsid w:val="002B18E9"/>
    <w:rsid w:val="002B5392"/>
    <w:rsid w:val="002B6FE4"/>
    <w:rsid w:val="002C2847"/>
    <w:rsid w:val="002C6EDA"/>
    <w:rsid w:val="002D33EE"/>
    <w:rsid w:val="002E5231"/>
    <w:rsid w:val="002E5B04"/>
    <w:rsid w:val="002E5CBE"/>
    <w:rsid w:val="002E5EEC"/>
    <w:rsid w:val="002E70BA"/>
    <w:rsid w:val="002E7700"/>
    <w:rsid w:val="002F1053"/>
    <w:rsid w:val="002F5DCE"/>
    <w:rsid w:val="00305DFF"/>
    <w:rsid w:val="00306EF4"/>
    <w:rsid w:val="00307970"/>
    <w:rsid w:val="00310679"/>
    <w:rsid w:val="00310DC9"/>
    <w:rsid w:val="00320DC5"/>
    <w:rsid w:val="00322761"/>
    <w:rsid w:val="00324DD8"/>
    <w:rsid w:val="00324FEE"/>
    <w:rsid w:val="00324FF5"/>
    <w:rsid w:val="00325166"/>
    <w:rsid w:val="003265E8"/>
    <w:rsid w:val="00333B74"/>
    <w:rsid w:val="003361BF"/>
    <w:rsid w:val="003363E0"/>
    <w:rsid w:val="00336989"/>
    <w:rsid w:val="0034086D"/>
    <w:rsid w:val="00344E3B"/>
    <w:rsid w:val="00346F20"/>
    <w:rsid w:val="0034743D"/>
    <w:rsid w:val="003505AA"/>
    <w:rsid w:val="00350EBD"/>
    <w:rsid w:val="003516DA"/>
    <w:rsid w:val="00353B49"/>
    <w:rsid w:val="003619BC"/>
    <w:rsid w:val="003632EF"/>
    <w:rsid w:val="0036622B"/>
    <w:rsid w:val="00367A23"/>
    <w:rsid w:val="00376D59"/>
    <w:rsid w:val="00385E6A"/>
    <w:rsid w:val="003860AF"/>
    <w:rsid w:val="00386CCA"/>
    <w:rsid w:val="00391BF6"/>
    <w:rsid w:val="003923DB"/>
    <w:rsid w:val="003924D0"/>
    <w:rsid w:val="00392F31"/>
    <w:rsid w:val="003947AA"/>
    <w:rsid w:val="003A15F5"/>
    <w:rsid w:val="003A1FA2"/>
    <w:rsid w:val="003A4574"/>
    <w:rsid w:val="003A51C9"/>
    <w:rsid w:val="003A641E"/>
    <w:rsid w:val="003A651B"/>
    <w:rsid w:val="003A7840"/>
    <w:rsid w:val="003B438F"/>
    <w:rsid w:val="003B5416"/>
    <w:rsid w:val="003B63EC"/>
    <w:rsid w:val="003C5CD0"/>
    <w:rsid w:val="003C7164"/>
    <w:rsid w:val="003C77AB"/>
    <w:rsid w:val="003D198D"/>
    <w:rsid w:val="003D22E6"/>
    <w:rsid w:val="003D3E6A"/>
    <w:rsid w:val="003E200E"/>
    <w:rsid w:val="003E3186"/>
    <w:rsid w:val="003F2D61"/>
    <w:rsid w:val="00402A98"/>
    <w:rsid w:val="0040326B"/>
    <w:rsid w:val="004037C3"/>
    <w:rsid w:val="004067B1"/>
    <w:rsid w:val="00413630"/>
    <w:rsid w:val="00414588"/>
    <w:rsid w:val="00421A1C"/>
    <w:rsid w:val="00421D4A"/>
    <w:rsid w:val="00425DD0"/>
    <w:rsid w:val="004262F9"/>
    <w:rsid w:val="0042732F"/>
    <w:rsid w:val="00432235"/>
    <w:rsid w:val="00433539"/>
    <w:rsid w:val="00433C98"/>
    <w:rsid w:val="00434508"/>
    <w:rsid w:val="00440468"/>
    <w:rsid w:val="00441ECD"/>
    <w:rsid w:val="00451644"/>
    <w:rsid w:val="004533AC"/>
    <w:rsid w:val="00455DF3"/>
    <w:rsid w:val="00456A20"/>
    <w:rsid w:val="00457350"/>
    <w:rsid w:val="00465E1F"/>
    <w:rsid w:val="00466891"/>
    <w:rsid w:val="0047517C"/>
    <w:rsid w:val="004769B2"/>
    <w:rsid w:val="00480CAF"/>
    <w:rsid w:val="00481036"/>
    <w:rsid w:val="0048136F"/>
    <w:rsid w:val="00485510"/>
    <w:rsid w:val="00485957"/>
    <w:rsid w:val="00486951"/>
    <w:rsid w:val="00491892"/>
    <w:rsid w:val="00496D0E"/>
    <w:rsid w:val="004A49BE"/>
    <w:rsid w:val="004A76BA"/>
    <w:rsid w:val="004B060F"/>
    <w:rsid w:val="004B0627"/>
    <w:rsid w:val="004B27E2"/>
    <w:rsid w:val="004B3E42"/>
    <w:rsid w:val="004B4751"/>
    <w:rsid w:val="004B4824"/>
    <w:rsid w:val="004B50EB"/>
    <w:rsid w:val="004C044D"/>
    <w:rsid w:val="004C126D"/>
    <w:rsid w:val="004C1368"/>
    <w:rsid w:val="004C2892"/>
    <w:rsid w:val="004C3D96"/>
    <w:rsid w:val="004C5A4D"/>
    <w:rsid w:val="004D06C0"/>
    <w:rsid w:val="004D2399"/>
    <w:rsid w:val="004D352B"/>
    <w:rsid w:val="004D3B7E"/>
    <w:rsid w:val="004D4009"/>
    <w:rsid w:val="004D56F9"/>
    <w:rsid w:val="004E0515"/>
    <w:rsid w:val="004E15CA"/>
    <w:rsid w:val="004E2A2B"/>
    <w:rsid w:val="00500400"/>
    <w:rsid w:val="00506431"/>
    <w:rsid w:val="00514F86"/>
    <w:rsid w:val="00520817"/>
    <w:rsid w:val="00520BAB"/>
    <w:rsid w:val="00522011"/>
    <w:rsid w:val="005237BA"/>
    <w:rsid w:val="005270FC"/>
    <w:rsid w:val="00530E61"/>
    <w:rsid w:val="00537CA8"/>
    <w:rsid w:val="00542064"/>
    <w:rsid w:val="00543EF2"/>
    <w:rsid w:val="005501D3"/>
    <w:rsid w:val="0055486F"/>
    <w:rsid w:val="0055545F"/>
    <w:rsid w:val="00557D57"/>
    <w:rsid w:val="00561BD6"/>
    <w:rsid w:val="005634C9"/>
    <w:rsid w:val="00563647"/>
    <w:rsid w:val="005636DD"/>
    <w:rsid w:val="0056615B"/>
    <w:rsid w:val="005715C0"/>
    <w:rsid w:val="00573877"/>
    <w:rsid w:val="00573BF8"/>
    <w:rsid w:val="00575E60"/>
    <w:rsid w:val="00581EB0"/>
    <w:rsid w:val="00582026"/>
    <w:rsid w:val="00584983"/>
    <w:rsid w:val="005866FC"/>
    <w:rsid w:val="00591DD3"/>
    <w:rsid w:val="00592DB0"/>
    <w:rsid w:val="0059536B"/>
    <w:rsid w:val="005955FC"/>
    <w:rsid w:val="005958A7"/>
    <w:rsid w:val="005A0388"/>
    <w:rsid w:val="005A1024"/>
    <w:rsid w:val="005A4387"/>
    <w:rsid w:val="005C3DD3"/>
    <w:rsid w:val="005C430A"/>
    <w:rsid w:val="005C7D6E"/>
    <w:rsid w:val="005D18A7"/>
    <w:rsid w:val="005D2B45"/>
    <w:rsid w:val="005D3008"/>
    <w:rsid w:val="005D3B6E"/>
    <w:rsid w:val="005D4A07"/>
    <w:rsid w:val="005D4D3D"/>
    <w:rsid w:val="005D5D00"/>
    <w:rsid w:val="005D726D"/>
    <w:rsid w:val="005E2B3E"/>
    <w:rsid w:val="005F3FF1"/>
    <w:rsid w:val="005F7C0A"/>
    <w:rsid w:val="00603089"/>
    <w:rsid w:val="0060408E"/>
    <w:rsid w:val="00604305"/>
    <w:rsid w:val="006111F2"/>
    <w:rsid w:val="00611942"/>
    <w:rsid w:val="00612731"/>
    <w:rsid w:val="00612ECC"/>
    <w:rsid w:val="0061475D"/>
    <w:rsid w:val="00615BDF"/>
    <w:rsid w:val="00616211"/>
    <w:rsid w:val="00621F23"/>
    <w:rsid w:val="0062233C"/>
    <w:rsid w:val="00622795"/>
    <w:rsid w:val="00623C25"/>
    <w:rsid w:val="00624ABF"/>
    <w:rsid w:val="006274E7"/>
    <w:rsid w:val="00627D35"/>
    <w:rsid w:val="006317A3"/>
    <w:rsid w:val="00635267"/>
    <w:rsid w:val="00635606"/>
    <w:rsid w:val="00647CCA"/>
    <w:rsid w:val="006504E0"/>
    <w:rsid w:val="0065385B"/>
    <w:rsid w:val="00655E40"/>
    <w:rsid w:val="006567E4"/>
    <w:rsid w:val="00664DB5"/>
    <w:rsid w:val="00667160"/>
    <w:rsid w:val="0066737C"/>
    <w:rsid w:val="0067313B"/>
    <w:rsid w:val="0067394C"/>
    <w:rsid w:val="00677ECF"/>
    <w:rsid w:val="00683638"/>
    <w:rsid w:val="0068475A"/>
    <w:rsid w:val="00686705"/>
    <w:rsid w:val="0069342D"/>
    <w:rsid w:val="00695FFE"/>
    <w:rsid w:val="00697185"/>
    <w:rsid w:val="006A51C0"/>
    <w:rsid w:val="006A5405"/>
    <w:rsid w:val="006B71A2"/>
    <w:rsid w:val="006C0E7C"/>
    <w:rsid w:val="006C59D9"/>
    <w:rsid w:val="006C6272"/>
    <w:rsid w:val="006C62DD"/>
    <w:rsid w:val="006C75DE"/>
    <w:rsid w:val="006C7FEA"/>
    <w:rsid w:val="006D00E9"/>
    <w:rsid w:val="006D3B51"/>
    <w:rsid w:val="006D41B8"/>
    <w:rsid w:val="006E10B4"/>
    <w:rsid w:val="006E4147"/>
    <w:rsid w:val="006E5B1C"/>
    <w:rsid w:val="006F0194"/>
    <w:rsid w:val="006F1A6A"/>
    <w:rsid w:val="006F5411"/>
    <w:rsid w:val="006F5FE5"/>
    <w:rsid w:val="007025D8"/>
    <w:rsid w:val="00705D56"/>
    <w:rsid w:val="007070E1"/>
    <w:rsid w:val="007130CF"/>
    <w:rsid w:val="00715BD3"/>
    <w:rsid w:val="00724859"/>
    <w:rsid w:val="007257B3"/>
    <w:rsid w:val="00731904"/>
    <w:rsid w:val="00732B18"/>
    <w:rsid w:val="007334FA"/>
    <w:rsid w:val="007370BA"/>
    <w:rsid w:val="007373FF"/>
    <w:rsid w:val="00745C1C"/>
    <w:rsid w:val="007513A2"/>
    <w:rsid w:val="007528F1"/>
    <w:rsid w:val="007547FE"/>
    <w:rsid w:val="00754EDB"/>
    <w:rsid w:val="0075665F"/>
    <w:rsid w:val="00760AE6"/>
    <w:rsid w:val="00761757"/>
    <w:rsid w:val="00763D63"/>
    <w:rsid w:val="00767D12"/>
    <w:rsid w:val="007760A5"/>
    <w:rsid w:val="00782380"/>
    <w:rsid w:val="00787E19"/>
    <w:rsid w:val="00794E96"/>
    <w:rsid w:val="007978AD"/>
    <w:rsid w:val="007A205D"/>
    <w:rsid w:val="007A272B"/>
    <w:rsid w:val="007A2D6F"/>
    <w:rsid w:val="007A3DDA"/>
    <w:rsid w:val="007A6849"/>
    <w:rsid w:val="007B1D6D"/>
    <w:rsid w:val="007B4124"/>
    <w:rsid w:val="007B4A51"/>
    <w:rsid w:val="007B7767"/>
    <w:rsid w:val="007C19E1"/>
    <w:rsid w:val="007C312B"/>
    <w:rsid w:val="007C518A"/>
    <w:rsid w:val="007C5B1A"/>
    <w:rsid w:val="007D10FB"/>
    <w:rsid w:val="007D146F"/>
    <w:rsid w:val="007D1601"/>
    <w:rsid w:val="007D2C69"/>
    <w:rsid w:val="007E010B"/>
    <w:rsid w:val="007E4368"/>
    <w:rsid w:val="007E574D"/>
    <w:rsid w:val="007E6718"/>
    <w:rsid w:val="007E7D1A"/>
    <w:rsid w:val="007F2ED1"/>
    <w:rsid w:val="007F50A9"/>
    <w:rsid w:val="007F678F"/>
    <w:rsid w:val="007F79CE"/>
    <w:rsid w:val="00801469"/>
    <w:rsid w:val="008018E6"/>
    <w:rsid w:val="00805D25"/>
    <w:rsid w:val="00806EED"/>
    <w:rsid w:val="008119F3"/>
    <w:rsid w:val="00811CE5"/>
    <w:rsid w:val="00812342"/>
    <w:rsid w:val="008131F2"/>
    <w:rsid w:val="008222C4"/>
    <w:rsid w:val="00822FA5"/>
    <w:rsid w:val="00824D8A"/>
    <w:rsid w:val="00830E93"/>
    <w:rsid w:val="00833EC3"/>
    <w:rsid w:val="008368BF"/>
    <w:rsid w:val="00840B2A"/>
    <w:rsid w:val="00843040"/>
    <w:rsid w:val="00846BF2"/>
    <w:rsid w:val="0085247F"/>
    <w:rsid w:val="00857D0B"/>
    <w:rsid w:val="00862C29"/>
    <w:rsid w:val="00862E4E"/>
    <w:rsid w:val="00871B8C"/>
    <w:rsid w:val="00872206"/>
    <w:rsid w:val="0087319F"/>
    <w:rsid w:val="008734D2"/>
    <w:rsid w:val="00874CD8"/>
    <w:rsid w:val="0088205E"/>
    <w:rsid w:val="0088209F"/>
    <w:rsid w:val="00886C7B"/>
    <w:rsid w:val="0089044F"/>
    <w:rsid w:val="00890B11"/>
    <w:rsid w:val="008955B0"/>
    <w:rsid w:val="00895CBF"/>
    <w:rsid w:val="0089620E"/>
    <w:rsid w:val="008A1F56"/>
    <w:rsid w:val="008A27A2"/>
    <w:rsid w:val="008B6245"/>
    <w:rsid w:val="008C2BAE"/>
    <w:rsid w:val="008C4EE9"/>
    <w:rsid w:val="008C6532"/>
    <w:rsid w:val="008D06A6"/>
    <w:rsid w:val="008D2EDD"/>
    <w:rsid w:val="008D42FC"/>
    <w:rsid w:val="008D67A2"/>
    <w:rsid w:val="008E5E60"/>
    <w:rsid w:val="008E6442"/>
    <w:rsid w:val="008F199A"/>
    <w:rsid w:val="008F217D"/>
    <w:rsid w:val="008F6B15"/>
    <w:rsid w:val="0090164E"/>
    <w:rsid w:val="009033FE"/>
    <w:rsid w:val="00906F8A"/>
    <w:rsid w:val="00906FA3"/>
    <w:rsid w:val="009103E6"/>
    <w:rsid w:val="00910758"/>
    <w:rsid w:val="009111D0"/>
    <w:rsid w:val="00911A31"/>
    <w:rsid w:val="00912165"/>
    <w:rsid w:val="009124AC"/>
    <w:rsid w:val="009128E9"/>
    <w:rsid w:val="0091438A"/>
    <w:rsid w:val="00915A1E"/>
    <w:rsid w:val="00917CA3"/>
    <w:rsid w:val="00925190"/>
    <w:rsid w:val="009320AB"/>
    <w:rsid w:val="0093348C"/>
    <w:rsid w:val="00934CD8"/>
    <w:rsid w:val="0093710C"/>
    <w:rsid w:val="00940CCE"/>
    <w:rsid w:val="00941500"/>
    <w:rsid w:val="00953EEC"/>
    <w:rsid w:val="00955709"/>
    <w:rsid w:val="00955D3B"/>
    <w:rsid w:val="00957D40"/>
    <w:rsid w:val="00957E31"/>
    <w:rsid w:val="00960630"/>
    <w:rsid w:val="0096240F"/>
    <w:rsid w:val="009663DF"/>
    <w:rsid w:val="0097066A"/>
    <w:rsid w:val="00971588"/>
    <w:rsid w:val="0097330A"/>
    <w:rsid w:val="00973994"/>
    <w:rsid w:val="00977282"/>
    <w:rsid w:val="0097791F"/>
    <w:rsid w:val="00981094"/>
    <w:rsid w:val="009819D0"/>
    <w:rsid w:val="009971BF"/>
    <w:rsid w:val="009A3301"/>
    <w:rsid w:val="009A3E39"/>
    <w:rsid w:val="009A495B"/>
    <w:rsid w:val="009A7FAA"/>
    <w:rsid w:val="009B10AD"/>
    <w:rsid w:val="009B188F"/>
    <w:rsid w:val="009B2B32"/>
    <w:rsid w:val="009B6CEE"/>
    <w:rsid w:val="009C0043"/>
    <w:rsid w:val="009C1F15"/>
    <w:rsid w:val="009C3D79"/>
    <w:rsid w:val="009D0A79"/>
    <w:rsid w:val="009D4549"/>
    <w:rsid w:val="009D49F2"/>
    <w:rsid w:val="009E0A68"/>
    <w:rsid w:val="009E223A"/>
    <w:rsid w:val="009E3532"/>
    <w:rsid w:val="009E39F0"/>
    <w:rsid w:val="009E4DC5"/>
    <w:rsid w:val="009E57A8"/>
    <w:rsid w:val="009E6687"/>
    <w:rsid w:val="009E7BBC"/>
    <w:rsid w:val="009F0A5D"/>
    <w:rsid w:val="009F1564"/>
    <w:rsid w:val="009F1695"/>
    <w:rsid w:val="00A00C75"/>
    <w:rsid w:val="00A108E9"/>
    <w:rsid w:val="00A10BE3"/>
    <w:rsid w:val="00A127FF"/>
    <w:rsid w:val="00A1282B"/>
    <w:rsid w:val="00A1298D"/>
    <w:rsid w:val="00A133C7"/>
    <w:rsid w:val="00A15EDF"/>
    <w:rsid w:val="00A16236"/>
    <w:rsid w:val="00A2209F"/>
    <w:rsid w:val="00A23DB9"/>
    <w:rsid w:val="00A247CC"/>
    <w:rsid w:val="00A247FD"/>
    <w:rsid w:val="00A25AC5"/>
    <w:rsid w:val="00A2760F"/>
    <w:rsid w:val="00A3089D"/>
    <w:rsid w:val="00A41698"/>
    <w:rsid w:val="00A45804"/>
    <w:rsid w:val="00A463CE"/>
    <w:rsid w:val="00A505D1"/>
    <w:rsid w:val="00A50659"/>
    <w:rsid w:val="00A51268"/>
    <w:rsid w:val="00A55135"/>
    <w:rsid w:val="00A56B8D"/>
    <w:rsid w:val="00A60535"/>
    <w:rsid w:val="00A63E6D"/>
    <w:rsid w:val="00A64643"/>
    <w:rsid w:val="00A72D0A"/>
    <w:rsid w:val="00A73C2E"/>
    <w:rsid w:val="00A744CD"/>
    <w:rsid w:val="00A74CFB"/>
    <w:rsid w:val="00A753C8"/>
    <w:rsid w:val="00A75A07"/>
    <w:rsid w:val="00A802BD"/>
    <w:rsid w:val="00A81F7C"/>
    <w:rsid w:val="00A83381"/>
    <w:rsid w:val="00A8354F"/>
    <w:rsid w:val="00A854A2"/>
    <w:rsid w:val="00A868C2"/>
    <w:rsid w:val="00A87433"/>
    <w:rsid w:val="00A92CB9"/>
    <w:rsid w:val="00A930F0"/>
    <w:rsid w:val="00A94995"/>
    <w:rsid w:val="00AA2EB0"/>
    <w:rsid w:val="00AA3D5B"/>
    <w:rsid w:val="00AA5734"/>
    <w:rsid w:val="00AB7216"/>
    <w:rsid w:val="00AB7FE8"/>
    <w:rsid w:val="00AC0355"/>
    <w:rsid w:val="00AC3360"/>
    <w:rsid w:val="00AC61D7"/>
    <w:rsid w:val="00AC70D3"/>
    <w:rsid w:val="00AD02C6"/>
    <w:rsid w:val="00AE174A"/>
    <w:rsid w:val="00AE27A7"/>
    <w:rsid w:val="00B004EB"/>
    <w:rsid w:val="00B01426"/>
    <w:rsid w:val="00B01857"/>
    <w:rsid w:val="00B06700"/>
    <w:rsid w:val="00B14C1F"/>
    <w:rsid w:val="00B15792"/>
    <w:rsid w:val="00B1766A"/>
    <w:rsid w:val="00B17761"/>
    <w:rsid w:val="00B17C23"/>
    <w:rsid w:val="00B2084C"/>
    <w:rsid w:val="00B22017"/>
    <w:rsid w:val="00B3026B"/>
    <w:rsid w:val="00B30A21"/>
    <w:rsid w:val="00B329D6"/>
    <w:rsid w:val="00B464EB"/>
    <w:rsid w:val="00B46918"/>
    <w:rsid w:val="00B47EBB"/>
    <w:rsid w:val="00B5035A"/>
    <w:rsid w:val="00B50A1D"/>
    <w:rsid w:val="00B547FB"/>
    <w:rsid w:val="00B57EBC"/>
    <w:rsid w:val="00B67D9B"/>
    <w:rsid w:val="00B73BC5"/>
    <w:rsid w:val="00B80EEC"/>
    <w:rsid w:val="00B813CD"/>
    <w:rsid w:val="00B81A22"/>
    <w:rsid w:val="00B82557"/>
    <w:rsid w:val="00B825DB"/>
    <w:rsid w:val="00B84912"/>
    <w:rsid w:val="00B849FC"/>
    <w:rsid w:val="00B84E1D"/>
    <w:rsid w:val="00B86E2F"/>
    <w:rsid w:val="00B930A8"/>
    <w:rsid w:val="00BA126A"/>
    <w:rsid w:val="00BB0FC9"/>
    <w:rsid w:val="00BB13D7"/>
    <w:rsid w:val="00BB30C5"/>
    <w:rsid w:val="00BD032E"/>
    <w:rsid w:val="00BD107A"/>
    <w:rsid w:val="00BD67D3"/>
    <w:rsid w:val="00BE32D4"/>
    <w:rsid w:val="00BE474A"/>
    <w:rsid w:val="00BE740A"/>
    <w:rsid w:val="00BE78C5"/>
    <w:rsid w:val="00BF05A3"/>
    <w:rsid w:val="00BF5FA4"/>
    <w:rsid w:val="00BF665F"/>
    <w:rsid w:val="00BF7378"/>
    <w:rsid w:val="00BF75DF"/>
    <w:rsid w:val="00BF7D4F"/>
    <w:rsid w:val="00C00297"/>
    <w:rsid w:val="00C00E2C"/>
    <w:rsid w:val="00C01B54"/>
    <w:rsid w:val="00C049A9"/>
    <w:rsid w:val="00C050A1"/>
    <w:rsid w:val="00C05415"/>
    <w:rsid w:val="00C07628"/>
    <w:rsid w:val="00C10844"/>
    <w:rsid w:val="00C16CC0"/>
    <w:rsid w:val="00C17CB5"/>
    <w:rsid w:val="00C22448"/>
    <w:rsid w:val="00C25F1C"/>
    <w:rsid w:val="00C26B58"/>
    <w:rsid w:val="00C27582"/>
    <w:rsid w:val="00C30295"/>
    <w:rsid w:val="00C344FE"/>
    <w:rsid w:val="00C35F53"/>
    <w:rsid w:val="00C370E2"/>
    <w:rsid w:val="00C41B28"/>
    <w:rsid w:val="00C42BB5"/>
    <w:rsid w:val="00C43A25"/>
    <w:rsid w:val="00C453ED"/>
    <w:rsid w:val="00C462C5"/>
    <w:rsid w:val="00C52AB3"/>
    <w:rsid w:val="00C5307F"/>
    <w:rsid w:val="00C54842"/>
    <w:rsid w:val="00C56272"/>
    <w:rsid w:val="00C64ED7"/>
    <w:rsid w:val="00C657AC"/>
    <w:rsid w:val="00C74CB5"/>
    <w:rsid w:val="00C77299"/>
    <w:rsid w:val="00C81B55"/>
    <w:rsid w:val="00C8430D"/>
    <w:rsid w:val="00C91050"/>
    <w:rsid w:val="00C91F2A"/>
    <w:rsid w:val="00C92757"/>
    <w:rsid w:val="00C959D4"/>
    <w:rsid w:val="00C959E0"/>
    <w:rsid w:val="00CA6A82"/>
    <w:rsid w:val="00CB0DD5"/>
    <w:rsid w:val="00CB4FE1"/>
    <w:rsid w:val="00CB657C"/>
    <w:rsid w:val="00CB6C87"/>
    <w:rsid w:val="00CC14D2"/>
    <w:rsid w:val="00CC3478"/>
    <w:rsid w:val="00CC368D"/>
    <w:rsid w:val="00CC61D8"/>
    <w:rsid w:val="00CD01F9"/>
    <w:rsid w:val="00CE0A26"/>
    <w:rsid w:val="00CE3CF4"/>
    <w:rsid w:val="00CE48E9"/>
    <w:rsid w:val="00CF0231"/>
    <w:rsid w:val="00CF117D"/>
    <w:rsid w:val="00CF6F8C"/>
    <w:rsid w:val="00D0055D"/>
    <w:rsid w:val="00D10A8D"/>
    <w:rsid w:val="00D1223A"/>
    <w:rsid w:val="00D13CC0"/>
    <w:rsid w:val="00D215E0"/>
    <w:rsid w:val="00D24BFC"/>
    <w:rsid w:val="00D30350"/>
    <w:rsid w:val="00D32D5E"/>
    <w:rsid w:val="00D34DA8"/>
    <w:rsid w:val="00D3661D"/>
    <w:rsid w:val="00D41738"/>
    <w:rsid w:val="00D50E46"/>
    <w:rsid w:val="00D51C30"/>
    <w:rsid w:val="00D61150"/>
    <w:rsid w:val="00D675DD"/>
    <w:rsid w:val="00D74B61"/>
    <w:rsid w:val="00D7650C"/>
    <w:rsid w:val="00D819E7"/>
    <w:rsid w:val="00D83FD4"/>
    <w:rsid w:val="00D855AF"/>
    <w:rsid w:val="00D952AB"/>
    <w:rsid w:val="00D95A13"/>
    <w:rsid w:val="00D974D6"/>
    <w:rsid w:val="00D97FE7"/>
    <w:rsid w:val="00DA0853"/>
    <w:rsid w:val="00DA166D"/>
    <w:rsid w:val="00DA2125"/>
    <w:rsid w:val="00DA4154"/>
    <w:rsid w:val="00DB071A"/>
    <w:rsid w:val="00DB2641"/>
    <w:rsid w:val="00DB58ED"/>
    <w:rsid w:val="00DC34A5"/>
    <w:rsid w:val="00DC424C"/>
    <w:rsid w:val="00DC7A7C"/>
    <w:rsid w:val="00DD6165"/>
    <w:rsid w:val="00DD6565"/>
    <w:rsid w:val="00DD748F"/>
    <w:rsid w:val="00DE1FD6"/>
    <w:rsid w:val="00DE3C1E"/>
    <w:rsid w:val="00DE47DA"/>
    <w:rsid w:val="00DF0B03"/>
    <w:rsid w:val="00DF2E05"/>
    <w:rsid w:val="00DF75E0"/>
    <w:rsid w:val="00E014E8"/>
    <w:rsid w:val="00E0231D"/>
    <w:rsid w:val="00E051B2"/>
    <w:rsid w:val="00E0591B"/>
    <w:rsid w:val="00E05EFC"/>
    <w:rsid w:val="00E06EFF"/>
    <w:rsid w:val="00E076F0"/>
    <w:rsid w:val="00E21061"/>
    <w:rsid w:val="00E21509"/>
    <w:rsid w:val="00E24AFF"/>
    <w:rsid w:val="00E251DB"/>
    <w:rsid w:val="00E3253D"/>
    <w:rsid w:val="00E33722"/>
    <w:rsid w:val="00E36D74"/>
    <w:rsid w:val="00E4124F"/>
    <w:rsid w:val="00E423B9"/>
    <w:rsid w:val="00E46419"/>
    <w:rsid w:val="00E62622"/>
    <w:rsid w:val="00E7034C"/>
    <w:rsid w:val="00E708F1"/>
    <w:rsid w:val="00E72AAB"/>
    <w:rsid w:val="00E73F34"/>
    <w:rsid w:val="00E76992"/>
    <w:rsid w:val="00E82DDD"/>
    <w:rsid w:val="00E82FC7"/>
    <w:rsid w:val="00E83DAD"/>
    <w:rsid w:val="00E856CA"/>
    <w:rsid w:val="00E97F32"/>
    <w:rsid w:val="00EA0689"/>
    <w:rsid w:val="00EA284F"/>
    <w:rsid w:val="00EA2EB7"/>
    <w:rsid w:val="00EA4260"/>
    <w:rsid w:val="00EA42FB"/>
    <w:rsid w:val="00EA642F"/>
    <w:rsid w:val="00EA77F6"/>
    <w:rsid w:val="00EB26E2"/>
    <w:rsid w:val="00EB553C"/>
    <w:rsid w:val="00EC6052"/>
    <w:rsid w:val="00EC6AC0"/>
    <w:rsid w:val="00EC7A78"/>
    <w:rsid w:val="00ED126D"/>
    <w:rsid w:val="00ED2768"/>
    <w:rsid w:val="00ED27B6"/>
    <w:rsid w:val="00ED28EE"/>
    <w:rsid w:val="00ED2D1F"/>
    <w:rsid w:val="00ED6022"/>
    <w:rsid w:val="00EE04A9"/>
    <w:rsid w:val="00EE2680"/>
    <w:rsid w:val="00EE3504"/>
    <w:rsid w:val="00EF0DD5"/>
    <w:rsid w:val="00EF172C"/>
    <w:rsid w:val="00EF6E5B"/>
    <w:rsid w:val="00F03EE5"/>
    <w:rsid w:val="00F06425"/>
    <w:rsid w:val="00F11047"/>
    <w:rsid w:val="00F14AA0"/>
    <w:rsid w:val="00F200F1"/>
    <w:rsid w:val="00F22CB8"/>
    <w:rsid w:val="00F2311B"/>
    <w:rsid w:val="00F3102F"/>
    <w:rsid w:val="00F34E9E"/>
    <w:rsid w:val="00F43169"/>
    <w:rsid w:val="00F47824"/>
    <w:rsid w:val="00F57482"/>
    <w:rsid w:val="00F6121E"/>
    <w:rsid w:val="00F71BA0"/>
    <w:rsid w:val="00F74F52"/>
    <w:rsid w:val="00F828A1"/>
    <w:rsid w:val="00F90BD8"/>
    <w:rsid w:val="00F92F8B"/>
    <w:rsid w:val="00F93DC6"/>
    <w:rsid w:val="00F94D84"/>
    <w:rsid w:val="00F97AE1"/>
    <w:rsid w:val="00FA3DA3"/>
    <w:rsid w:val="00FA4376"/>
    <w:rsid w:val="00FA7F42"/>
    <w:rsid w:val="00FB07DE"/>
    <w:rsid w:val="00FB2E57"/>
    <w:rsid w:val="00FB4B37"/>
    <w:rsid w:val="00FB7AF8"/>
    <w:rsid w:val="00FC102A"/>
    <w:rsid w:val="00FC5142"/>
    <w:rsid w:val="00FC5EA0"/>
    <w:rsid w:val="00FC64F1"/>
    <w:rsid w:val="00FC710D"/>
    <w:rsid w:val="00FD7193"/>
    <w:rsid w:val="00FD72B9"/>
    <w:rsid w:val="00FE0B6D"/>
    <w:rsid w:val="00FE1B91"/>
    <w:rsid w:val="00FE7F3A"/>
    <w:rsid w:val="00FF3060"/>
    <w:rsid w:val="00FF38F5"/>
    <w:rsid w:val="00FF5899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B1D75"/>
  <w15:docId w15:val="{E87B5982-5927-48C5-ADB5-63BCDFD8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6BF2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46BF2"/>
    <w:pPr>
      <w:keepNext/>
      <w:numPr>
        <w:numId w:val="1"/>
      </w:numPr>
      <w:ind w:left="431" w:hanging="431"/>
      <w:outlineLvl w:val="0"/>
    </w:pPr>
    <w:rPr>
      <w:rFonts w:cs="Arial"/>
      <w:b/>
      <w:bCs/>
      <w:caps/>
      <w:color w:val="00587C"/>
      <w:spacing w:val="-2"/>
      <w:kern w:val="3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846BF2"/>
    <w:pPr>
      <w:keepNext/>
      <w:numPr>
        <w:ilvl w:val="1"/>
        <w:numId w:val="1"/>
      </w:numPr>
      <w:spacing w:before="240"/>
      <w:ind w:left="578" w:hanging="578"/>
      <w:outlineLvl w:val="1"/>
    </w:pPr>
    <w:rPr>
      <w:rFonts w:cs="Arial"/>
      <w:b/>
      <w:bCs/>
      <w:iCs/>
      <w:color w:val="00587C"/>
      <w:spacing w:val="-2"/>
      <w:szCs w:val="22"/>
    </w:rPr>
  </w:style>
  <w:style w:type="paragraph" w:styleId="Titolo3">
    <w:name w:val="heading 3"/>
    <w:basedOn w:val="Titolo4"/>
    <w:next w:val="Normale"/>
    <w:link w:val="Titolo3Carattere"/>
    <w:unhideWhenUsed/>
    <w:qFormat/>
    <w:rsid w:val="00846BF2"/>
    <w:pPr>
      <w:numPr>
        <w:ilvl w:val="2"/>
      </w:numPr>
      <w:spacing w:before="240"/>
      <w:outlineLvl w:val="2"/>
    </w:pPr>
    <w:rPr>
      <w:b/>
      <w:i w:val="0"/>
      <w:color w:val="00587C"/>
    </w:rPr>
  </w:style>
  <w:style w:type="paragraph" w:styleId="Titolo4">
    <w:name w:val="heading 4"/>
    <w:basedOn w:val="Normale"/>
    <w:next w:val="Normale"/>
    <w:link w:val="Titolo4Carattere"/>
    <w:unhideWhenUsed/>
    <w:qFormat/>
    <w:rsid w:val="00CB0DD5"/>
    <w:pPr>
      <w:keepNext/>
      <w:numPr>
        <w:ilvl w:val="3"/>
        <w:numId w:val="1"/>
      </w:numPr>
      <w:spacing w:before="120"/>
      <w:outlineLvl w:val="3"/>
    </w:pPr>
    <w:rPr>
      <w:rFonts w:eastAsia="Calibri" w:cs="Arial"/>
      <w:i/>
      <w:color w:val="000099"/>
      <w:spacing w:val="-2"/>
      <w:szCs w:val="22"/>
      <w:lang w:eastAsia="ja-JP"/>
    </w:rPr>
  </w:style>
  <w:style w:type="paragraph" w:styleId="Titolo5">
    <w:name w:val="heading 5"/>
    <w:basedOn w:val="Titolo4"/>
    <w:next w:val="Normale"/>
    <w:link w:val="Titolo5Carattere"/>
    <w:uiPriority w:val="9"/>
    <w:unhideWhenUsed/>
    <w:qFormat/>
    <w:rsid w:val="00CB0DD5"/>
    <w:pPr>
      <w:numPr>
        <w:ilvl w:val="4"/>
      </w:numPr>
      <w:outlineLvl w:val="4"/>
    </w:pPr>
    <w:rPr>
      <w:i w:val="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B0DD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pacing w:val="-2"/>
      <w:szCs w:val="22"/>
    </w:rPr>
  </w:style>
  <w:style w:type="paragraph" w:styleId="Titolo7">
    <w:name w:val="heading 7"/>
    <w:basedOn w:val="Normale"/>
    <w:next w:val="Normale"/>
    <w:link w:val="Titolo7Carattere"/>
    <w:unhideWhenUsed/>
    <w:qFormat/>
    <w:rsid w:val="00CB0DD5"/>
    <w:pPr>
      <w:numPr>
        <w:ilvl w:val="6"/>
        <w:numId w:val="1"/>
      </w:numPr>
      <w:spacing w:before="240" w:after="60"/>
      <w:outlineLvl w:val="6"/>
    </w:pPr>
    <w:rPr>
      <w:rFonts w:ascii="Calibri" w:hAnsi="Calibri"/>
      <w:spacing w:val="-2"/>
      <w:sz w:val="24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CB0DD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pacing w:val="-2"/>
      <w:sz w:val="24"/>
    </w:rPr>
  </w:style>
  <w:style w:type="paragraph" w:styleId="Titolo9">
    <w:name w:val="heading 9"/>
    <w:basedOn w:val="Normale"/>
    <w:next w:val="Normale"/>
    <w:link w:val="Titolo9Carattere"/>
    <w:unhideWhenUsed/>
    <w:qFormat/>
    <w:rsid w:val="00CB0DD5"/>
    <w:pPr>
      <w:numPr>
        <w:ilvl w:val="8"/>
        <w:numId w:val="1"/>
      </w:numPr>
      <w:spacing w:before="240" w:after="60"/>
      <w:outlineLvl w:val="8"/>
    </w:pPr>
    <w:rPr>
      <w:rFonts w:ascii="Cambria" w:hAnsi="Cambria"/>
      <w:spacing w:val="-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99"/>
    <w:qFormat/>
    <w:rsid w:val="00FC64F1"/>
    <w:pPr>
      <w:ind w:left="720"/>
      <w:contextualSpacing/>
    </w:pPr>
  </w:style>
  <w:style w:type="table" w:styleId="Grigliatabella">
    <w:name w:val="Table Grid"/>
    <w:basedOn w:val="Tabellanormale"/>
    <w:uiPriority w:val="59"/>
    <w:rsid w:val="00FC64F1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C64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4F1"/>
    <w:rPr>
      <w:rFonts w:ascii="Times New Roman" w:eastAsia="Times New Roman" w:hAnsi="Times New Roman" w:cs="Times New Roman"/>
      <w:b w:val="0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99"/>
    <w:rsid w:val="00FC64F1"/>
    <w:rPr>
      <w:rFonts w:ascii="Times New Roman" w:eastAsia="Times New Roman" w:hAnsi="Times New Roman" w:cs="Times New Roman"/>
      <w:b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765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50C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2627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2627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2627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627C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2627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2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27C"/>
    <w:rPr>
      <w:rFonts w:ascii="Tahoma" w:eastAsia="Times New Roman" w:hAnsi="Tahoma" w:cs="Tahoma"/>
      <w:b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0295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1766A"/>
    <w:rPr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1766A"/>
    <w:rPr>
      <w:rFonts w:ascii="Arial" w:eastAsia="Times New Roman" w:hAnsi="Arial" w:cs="Times New Roman"/>
      <w:sz w:val="18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2768"/>
    <w:rPr>
      <w:vertAlign w:val="superscrip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636D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636DD"/>
    <w:rPr>
      <w:rFonts w:ascii="Tahoma" w:eastAsia="Times New Roman" w:hAnsi="Tahoma" w:cs="Tahoma"/>
      <w:b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83DAD"/>
    <w:pPr>
      <w:ind w:left="993"/>
    </w:pPr>
    <w:rPr>
      <w:b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E83DAD"/>
    <w:rPr>
      <w:rFonts w:ascii="Arial" w:eastAsia="Times New Roman" w:hAnsi="Arial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unhideWhenUsed/>
    <w:qFormat/>
    <w:rsid w:val="00EA4260"/>
    <w:rPr>
      <w:rFonts w:ascii="Arial" w:hAnsi="Arial"/>
      <w:b w:val="0"/>
      <w:i w:val="0"/>
      <w:color w:val="1F497D" w:themeColor="text2"/>
      <w:sz w:val="18"/>
    </w:rPr>
  </w:style>
  <w:style w:type="character" w:styleId="VariabileHTML">
    <w:name w:val="HTML Variable"/>
    <w:basedOn w:val="Carpredefinitoparagrafo"/>
    <w:uiPriority w:val="99"/>
    <w:semiHidden/>
    <w:unhideWhenUsed/>
    <w:rsid w:val="00EA4260"/>
    <w:rPr>
      <w:i/>
      <w:iCs/>
    </w:rPr>
  </w:style>
  <w:style w:type="paragraph" w:styleId="Nessunaspaziatura">
    <w:name w:val="No Spacing"/>
    <w:uiPriority w:val="1"/>
    <w:qFormat/>
    <w:rsid w:val="00B1766A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46BF2"/>
    <w:rPr>
      <w:rFonts w:ascii="Arial" w:eastAsia="Times New Roman" w:hAnsi="Arial" w:cs="Arial"/>
      <w:b/>
      <w:bCs/>
      <w:caps/>
      <w:color w:val="00587C"/>
      <w:spacing w:val="-2"/>
      <w:kern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46BF2"/>
    <w:rPr>
      <w:rFonts w:ascii="Arial" w:eastAsia="Times New Roman" w:hAnsi="Arial" w:cs="Arial"/>
      <w:b/>
      <w:bCs/>
      <w:iCs/>
      <w:color w:val="00587C"/>
      <w:spacing w:val="-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46BF2"/>
    <w:rPr>
      <w:rFonts w:ascii="Arial" w:eastAsia="Calibri" w:hAnsi="Arial" w:cs="Arial"/>
      <w:b/>
      <w:color w:val="00587C"/>
      <w:spacing w:val="-2"/>
      <w:lang w:eastAsia="ja-JP"/>
    </w:rPr>
  </w:style>
  <w:style w:type="character" w:customStyle="1" w:styleId="Titolo4Carattere">
    <w:name w:val="Titolo 4 Carattere"/>
    <w:basedOn w:val="Carpredefinitoparagrafo"/>
    <w:link w:val="Titolo4"/>
    <w:rsid w:val="00CB0DD5"/>
    <w:rPr>
      <w:rFonts w:ascii="Arial" w:eastAsia="Calibri" w:hAnsi="Arial" w:cs="Arial"/>
      <w:i/>
      <w:color w:val="000099"/>
      <w:spacing w:val="-2"/>
      <w:lang w:eastAsia="ja-JP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B0DD5"/>
    <w:rPr>
      <w:rFonts w:ascii="Arial" w:eastAsia="Calibri" w:hAnsi="Arial" w:cs="Arial"/>
      <w:color w:val="000099"/>
      <w:spacing w:val="-2"/>
      <w:lang w:eastAsia="ja-JP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B0DD5"/>
    <w:rPr>
      <w:rFonts w:ascii="Calibri" w:eastAsia="Times New Roman" w:hAnsi="Calibri" w:cs="Times New Roman"/>
      <w:b/>
      <w:bCs/>
      <w:spacing w:val="-2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CB0DD5"/>
    <w:rPr>
      <w:rFonts w:ascii="Calibri" w:eastAsia="Times New Roman" w:hAnsi="Calibri" w:cs="Times New Roman"/>
      <w:spacing w:val="-2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CB0DD5"/>
    <w:rPr>
      <w:rFonts w:ascii="Calibri" w:eastAsia="Times New Roman" w:hAnsi="Calibri" w:cs="Times New Roman"/>
      <w:i/>
      <w:iCs/>
      <w:spacing w:val="-2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CB0DD5"/>
    <w:rPr>
      <w:rFonts w:ascii="Cambria" w:eastAsia="Times New Roman" w:hAnsi="Cambria" w:cs="Times New Roman"/>
      <w:spacing w:val="-2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25F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25F1C"/>
    <w:rPr>
      <w:rFonts w:ascii="Arial" w:eastAsia="Times New Roman" w:hAnsi="Arial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osteanticorruzione@finlombarda.it?subject=AGGIORNAMENTO%20PTPCT%20-%20triennio%202021-202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24A8A-9E6C-414A-8F53-5FCE8EF4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Cestec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Vanessa Brignone</cp:lastModifiedBy>
  <cp:revision>8</cp:revision>
  <cp:lastPrinted>2021-01-27T14:44:00Z</cp:lastPrinted>
  <dcterms:created xsi:type="dcterms:W3CDTF">2023-10-16T13:05:00Z</dcterms:created>
  <dcterms:modified xsi:type="dcterms:W3CDTF">2024-11-04T11:40:00Z</dcterms:modified>
</cp:coreProperties>
</file>